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DDC0" w14:textId="4A7DFA28" w:rsidR="00D80C00" w:rsidRPr="004F79E6" w:rsidRDefault="00D80C00" w:rsidP="00B14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9E6">
        <w:rPr>
          <w:rFonts w:ascii="Times New Roman" w:hAnsi="Times New Roman" w:cs="Times New Roman"/>
          <w:b/>
          <w:bCs/>
          <w:sz w:val="24"/>
          <w:szCs w:val="24"/>
        </w:rPr>
        <w:t>СПИСОК ПУБЛИКАЦИЙ (</w:t>
      </w:r>
      <w:r w:rsidR="004C5AA2" w:rsidRPr="004F79E6">
        <w:rPr>
          <w:rFonts w:ascii="Times New Roman" w:hAnsi="Times New Roman" w:cs="Times New Roman"/>
          <w:b/>
          <w:bCs/>
          <w:sz w:val="24"/>
          <w:szCs w:val="24"/>
        </w:rPr>
        <w:t>Рычкова С.И.)</w:t>
      </w:r>
    </w:p>
    <w:p w14:paraId="4D4D3F56" w14:textId="77777777" w:rsidR="00D1227C" w:rsidRDefault="00243F7E" w:rsidP="00D12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243F7E">
        <w:rPr>
          <w:rFonts w:ascii="Times New Roman" w:hAnsi="Times New Roman" w:cs="Times New Roman"/>
          <w:b/>
          <w:bCs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печатных работы.</w:t>
      </w:r>
      <w:r w:rsidR="00D12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7607F" w14:textId="518097D2" w:rsidR="00243F7E" w:rsidRDefault="00243F7E" w:rsidP="00D12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14:paraId="4E267FBF" w14:textId="1651F366" w:rsidR="004C3F9A" w:rsidRDefault="00447CE4" w:rsidP="00D12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3F9A">
        <w:rPr>
          <w:rFonts w:ascii="Times New Roman" w:hAnsi="Times New Roman" w:cs="Times New Roman"/>
          <w:sz w:val="24"/>
          <w:szCs w:val="24"/>
        </w:rPr>
        <w:t xml:space="preserve">онография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C3F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8BF8F5" w14:textId="6FB70EE5" w:rsidR="00243F7E" w:rsidRDefault="00243F7E" w:rsidP="00D12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</w:t>
      </w:r>
      <w:r w:rsidR="004C3F9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изобретения </w:t>
      </w:r>
      <w:r w:rsidR="00447CE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47CE4">
        <w:rPr>
          <w:rFonts w:ascii="Times New Roman" w:hAnsi="Times New Roman" w:cs="Times New Roman"/>
          <w:sz w:val="24"/>
          <w:szCs w:val="24"/>
        </w:rPr>
        <w:t>;</w:t>
      </w:r>
    </w:p>
    <w:p w14:paraId="53BC1B20" w14:textId="4A9C47A7" w:rsidR="004C3F9A" w:rsidRPr="00447CE4" w:rsidRDefault="00447CE4" w:rsidP="00D12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332B">
        <w:rPr>
          <w:rFonts w:ascii="Times New Roman" w:hAnsi="Times New Roman" w:cs="Times New Roman"/>
          <w:sz w:val="24"/>
          <w:szCs w:val="24"/>
        </w:rPr>
        <w:t xml:space="preserve"> Российских журналах</w:t>
      </w:r>
      <w:r>
        <w:rPr>
          <w:rFonts w:ascii="Times New Roman" w:hAnsi="Times New Roman" w:cs="Times New Roman"/>
          <w:sz w:val="24"/>
          <w:szCs w:val="24"/>
        </w:rPr>
        <w:t xml:space="preserve"> - 45 (включая статьи в журналах </w:t>
      </w:r>
      <w:r w:rsidR="0046332B">
        <w:rPr>
          <w:rFonts w:ascii="Times New Roman" w:hAnsi="Times New Roman" w:cs="Times New Roman"/>
          <w:sz w:val="24"/>
          <w:szCs w:val="24"/>
        </w:rPr>
        <w:t xml:space="preserve">ВАК </w:t>
      </w:r>
      <w:r>
        <w:rPr>
          <w:rFonts w:ascii="Times New Roman" w:hAnsi="Times New Roman" w:cs="Times New Roman"/>
          <w:sz w:val="24"/>
          <w:szCs w:val="24"/>
        </w:rPr>
        <w:t xml:space="preserve">- 18; </w:t>
      </w:r>
      <w:r w:rsidR="004C3F9A">
        <w:rPr>
          <w:rFonts w:ascii="Times New Roman" w:hAnsi="Times New Roman" w:cs="Times New Roman"/>
          <w:sz w:val="24"/>
          <w:szCs w:val="24"/>
        </w:rPr>
        <w:t>ВАК+</w:t>
      </w:r>
      <w:r w:rsidR="004C3F9A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- 13; </w:t>
      </w:r>
      <w:r w:rsidR="004C3F9A">
        <w:rPr>
          <w:rFonts w:ascii="Times New Roman" w:hAnsi="Times New Roman" w:cs="Times New Roman"/>
          <w:sz w:val="24"/>
          <w:szCs w:val="24"/>
        </w:rPr>
        <w:t>ВАК+</w:t>
      </w:r>
      <w:proofErr w:type="spellStart"/>
      <w:r w:rsidR="004C3F9A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- 7);</w:t>
      </w:r>
    </w:p>
    <w:p w14:paraId="1A7324CD" w14:textId="3875E79B" w:rsidR="004C3F9A" w:rsidRDefault="004F79E6" w:rsidP="00D12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3F9A">
        <w:rPr>
          <w:rFonts w:ascii="Times New Roman" w:hAnsi="Times New Roman" w:cs="Times New Roman"/>
          <w:sz w:val="24"/>
          <w:szCs w:val="24"/>
        </w:rPr>
        <w:t xml:space="preserve"> зарубежных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3F9A">
        <w:rPr>
          <w:rFonts w:ascii="Times New Roman" w:hAnsi="Times New Roman" w:cs="Times New Roman"/>
          <w:sz w:val="24"/>
          <w:szCs w:val="24"/>
        </w:rPr>
        <w:t xml:space="preserve"> входящих в </w:t>
      </w:r>
      <w:r w:rsidR="004C3F9A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4C3F9A" w:rsidRPr="004C3F9A">
        <w:rPr>
          <w:rFonts w:ascii="Times New Roman" w:hAnsi="Times New Roman" w:cs="Times New Roman"/>
          <w:sz w:val="24"/>
          <w:szCs w:val="24"/>
        </w:rPr>
        <w:t xml:space="preserve"> </w:t>
      </w:r>
      <w:r w:rsidR="004C3F9A">
        <w:rPr>
          <w:rFonts w:ascii="Times New Roman" w:hAnsi="Times New Roman" w:cs="Times New Roman"/>
          <w:sz w:val="24"/>
          <w:szCs w:val="24"/>
        </w:rPr>
        <w:t>и</w:t>
      </w:r>
      <w:r w:rsidR="004C3F9A" w:rsidRPr="004C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9A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C3F9A">
        <w:rPr>
          <w:rFonts w:ascii="Times New Roman" w:hAnsi="Times New Roman" w:cs="Times New Roman"/>
          <w:sz w:val="24"/>
          <w:szCs w:val="24"/>
        </w:rPr>
        <w:t xml:space="preserve"> </w:t>
      </w:r>
      <w:r w:rsidR="00447CE4">
        <w:rPr>
          <w:rFonts w:ascii="Times New Roman" w:hAnsi="Times New Roman" w:cs="Times New Roman"/>
          <w:sz w:val="24"/>
          <w:szCs w:val="24"/>
        </w:rPr>
        <w:t>журналах - 4, сборниках – 20.</w:t>
      </w:r>
    </w:p>
    <w:p w14:paraId="44C0F7E5" w14:textId="56D6E52D" w:rsidR="004C3F9A" w:rsidRPr="00447CE4" w:rsidRDefault="004C3F9A" w:rsidP="00243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CE4">
        <w:rPr>
          <w:rFonts w:ascii="Times New Roman" w:hAnsi="Times New Roman" w:cs="Times New Roman"/>
          <w:b/>
          <w:bCs/>
          <w:sz w:val="24"/>
          <w:szCs w:val="24"/>
        </w:rPr>
        <w:t xml:space="preserve">Индекс </w:t>
      </w:r>
      <w:proofErr w:type="spellStart"/>
      <w:r w:rsidRPr="00447CE4">
        <w:rPr>
          <w:rFonts w:ascii="Times New Roman" w:hAnsi="Times New Roman" w:cs="Times New Roman"/>
          <w:b/>
          <w:bCs/>
          <w:sz w:val="24"/>
          <w:szCs w:val="24"/>
        </w:rPr>
        <w:t>Хирша</w:t>
      </w:r>
      <w:proofErr w:type="spellEnd"/>
      <w:r w:rsidRPr="00447CE4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70FD4B2C" w14:textId="2B50DB82" w:rsidR="004459A7" w:rsidRPr="00B14FEC" w:rsidRDefault="004459A7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Р.И. Диагностика цветового зрения у детей с врожденной частичной атрофией зрительного нерва. The EYE ГЛАЗ. 2023;25(1):24–33. </w:t>
      </w:r>
      <w:hyperlink r:id="rId5" w:history="1">
        <w:r w:rsidR="00D122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B14F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oi.org//10.33791/2222-4408-2023-1-24-33</w:t>
        </w:r>
      </w:hyperlink>
      <w:r w:rsidR="004633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2665913"/>
      <w:r w:rsidR="0046332B">
        <w:rPr>
          <w:rFonts w:ascii="Times New Roman" w:hAnsi="Times New Roman" w:cs="Times New Roman"/>
          <w:sz w:val="24"/>
          <w:szCs w:val="24"/>
        </w:rPr>
        <w:t>*</w:t>
      </w:r>
      <w:bookmarkEnd w:id="0"/>
    </w:p>
    <w:p w14:paraId="44EEF1A8" w14:textId="5801E15E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Р.И.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п</w:t>
      </w:r>
      <w:r w:rsidRPr="00B14FEC">
        <w:rPr>
          <w:rFonts w:ascii="Times New Roman" w:hAnsi="Times New Roman" w:cs="Times New Roman"/>
          <w:sz w:val="24"/>
          <w:szCs w:val="24"/>
        </w:rPr>
        <w:t xml:space="preserve">ространственного зрения у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офтальмопатологией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при помощи методики копирования фигур Тэйлора и Рея —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Остеррица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Офтальмология/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Ophthalmology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Russia. 2022;19(3):609–616.</w:t>
      </w:r>
      <w:r w:rsidR="00D12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Doi.org/10.18008/1816-5095-2022-3-609-616</w:t>
      </w:r>
      <w:r w:rsidR="0046332B">
        <w:rPr>
          <w:rFonts w:ascii="Times New Roman" w:hAnsi="Times New Roman" w:cs="Times New Roman"/>
          <w:sz w:val="24"/>
          <w:szCs w:val="24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</w:rPr>
        <w:t>*</w:t>
      </w:r>
    </w:p>
    <w:p w14:paraId="1DB98AE2" w14:textId="5C072353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Р.И.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Латеральные фенотипы у детей с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00" w:rsidRPr="00B14FEC">
        <w:rPr>
          <w:rFonts w:ascii="Times New Roman" w:hAnsi="Times New Roman" w:cs="Times New Roman"/>
          <w:sz w:val="24"/>
          <w:szCs w:val="24"/>
        </w:rPr>
        <w:t>о</w:t>
      </w:r>
      <w:r w:rsidRPr="00B14FEC">
        <w:rPr>
          <w:rFonts w:ascii="Times New Roman" w:hAnsi="Times New Roman" w:cs="Times New Roman"/>
          <w:sz w:val="24"/>
          <w:szCs w:val="24"/>
        </w:rPr>
        <w:t>фтальмопатологией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Офтальмология/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Ophthalmology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Russia.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2022;19(3):617–623. </w:t>
      </w:r>
      <w:hyperlink r:id="rId6" w:history="1">
        <w:r w:rsidR="00D122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="0046332B" w:rsidRPr="004633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oi.org/10.18008/1816-5095-2022-3-617-623</w:t>
        </w:r>
      </w:hyperlink>
      <w:r w:rsidR="0046332B">
        <w:rPr>
          <w:rFonts w:ascii="Times New Roman" w:hAnsi="Times New Roman" w:cs="Times New Roman"/>
          <w:sz w:val="24"/>
          <w:szCs w:val="24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</w:rPr>
        <w:t>*</w:t>
      </w:r>
    </w:p>
    <w:p w14:paraId="7211B333" w14:textId="7EF56A37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Kämpf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U., </w:t>
      </w:r>
      <w:r w:rsidRPr="00B14FEC">
        <w:rPr>
          <w:rFonts w:ascii="Times New Roman" w:hAnsi="Times New Roman" w:cs="Times New Roman"/>
          <w:sz w:val="24"/>
          <w:szCs w:val="24"/>
        </w:rPr>
        <w:t>Рычкова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С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4FEC">
        <w:rPr>
          <w:rFonts w:ascii="Times New Roman" w:hAnsi="Times New Roman" w:cs="Times New Roman"/>
          <w:sz w:val="24"/>
          <w:szCs w:val="24"/>
        </w:rPr>
        <w:t>И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., Lehnert R., Heim E.,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Muchamedjarow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F.</w:t>
      </w:r>
      <w:r w:rsidR="00D80C00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Visual acuity increase in meridional amblyopia by exercises with moving gratings as compared to stationary gratings. STRABISMUS</w:t>
      </w:r>
      <w:r w:rsidRPr="00B14FEC">
        <w:rPr>
          <w:rFonts w:ascii="Times New Roman" w:hAnsi="Times New Roman" w:cs="Times New Roman"/>
          <w:sz w:val="24"/>
          <w:szCs w:val="24"/>
        </w:rPr>
        <w:t xml:space="preserve">. 2022,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B14FEC">
        <w:rPr>
          <w:rFonts w:ascii="Times New Roman" w:hAnsi="Times New Roman" w:cs="Times New Roman"/>
          <w:sz w:val="24"/>
          <w:szCs w:val="24"/>
        </w:rPr>
        <w:t xml:space="preserve">. 30,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14FEC">
        <w:rPr>
          <w:rFonts w:ascii="Times New Roman" w:hAnsi="Times New Roman" w:cs="Times New Roman"/>
          <w:sz w:val="24"/>
          <w:szCs w:val="24"/>
        </w:rPr>
        <w:t xml:space="preserve">. 2, 99–110. </w:t>
      </w:r>
      <w:hyperlink r:id="rId7" w:history="1">
        <w:r w:rsidR="0046332B" w:rsidRPr="0046332B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46332B" w:rsidRPr="004633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oi</w:t>
        </w:r>
        <w:r w:rsidR="0046332B" w:rsidRPr="004633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6332B" w:rsidRPr="004633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="0046332B" w:rsidRPr="004633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/10.1080/09273972.2022.2062007</w:t>
        </w:r>
      </w:hyperlink>
      <w:r w:rsidR="0046332B" w:rsidRPr="0046332B">
        <w:rPr>
          <w:rFonts w:ascii="Times New Roman" w:hAnsi="Times New Roman" w:cs="Times New Roman"/>
          <w:sz w:val="24"/>
          <w:szCs w:val="24"/>
        </w:rPr>
        <w:t xml:space="preserve"> </w:t>
      </w:r>
      <w:r w:rsidR="0046332B">
        <w:rPr>
          <w:rFonts w:ascii="Times New Roman" w:hAnsi="Times New Roman" w:cs="Times New Roman"/>
          <w:sz w:val="24"/>
          <w:szCs w:val="24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</w:rPr>
        <w:t>*</w:t>
      </w:r>
    </w:p>
    <w:p w14:paraId="2C14A716" w14:textId="3732682D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Зрительные нарушения у пациентов с дислексией (обзор литературы). The EYE ГЛАЗ. 2022; Т. 24, № 2: С. 47–54. Doi.org/10.33791/2222-4408-2022-2-47-54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2F5ABEB3" w14:textId="3DC5ADEC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Р.И.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исследования цветового зрения табличными методами у детей с врожденной частичной атрофией зрительного нерва // Актуальные вопросы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нейроофтальмологии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: Сборник статей по материалам XXI научно-практической нейроофтальмологической конференции. - М. - Тверь, 2022. - 68 с.</w:t>
      </w:r>
    </w:p>
    <w:p w14:paraId="4752AC59" w14:textId="3F7AF97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Монокулярная оценка глубины (обзор литературы).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B14FEC">
        <w:rPr>
          <w:rFonts w:ascii="Times New Roman" w:hAnsi="Times New Roman" w:cs="Times New Roman"/>
          <w:sz w:val="24"/>
          <w:szCs w:val="24"/>
        </w:rPr>
        <w:t xml:space="preserve"> ГЛАЗ. 2022; Т. 24, № 1: С. 43–54.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B14FEC">
        <w:rPr>
          <w:rFonts w:ascii="Times New Roman" w:hAnsi="Times New Roman" w:cs="Times New Roman"/>
          <w:sz w:val="24"/>
          <w:szCs w:val="24"/>
        </w:rPr>
        <w:t>.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14FEC">
        <w:rPr>
          <w:rFonts w:ascii="Times New Roman" w:hAnsi="Times New Roman" w:cs="Times New Roman"/>
          <w:sz w:val="24"/>
          <w:szCs w:val="24"/>
        </w:rPr>
        <w:t>/10.33791/2222-4408-2022-1-43-54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49AAAB92" w14:textId="2D7A1D94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Архипова М.М.,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В.Г., Геворкян А.С., Рычкова С.И., Сельков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4FEC">
        <w:rPr>
          <w:rFonts w:ascii="Times New Roman" w:hAnsi="Times New Roman" w:cs="Times New Roman"/>
          <w:sz w:val="24"/>
          <w:szCs w:val="24"/>
        </w:rPr>
        <w:t>.А.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Изучение уровня про- 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антиангиогенных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факторов роста в стекловидной жидкости при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неоваскулярной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возрастной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макулярной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дегенерации на фоне лечения. Офтальмология. 2022; 19(2):368-377. doi.org/10.18008/1816-5095-2022-2-368-377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3384E6B1" w14:textId="7C834AA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EC">
        <w:rPr>
          <w:rFonts w:ascii="Times New Roman" w:hAnsi="Times New Roman" w:cs="Times New Roman"/>
          <w:b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В.Г.,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Р.И.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b/>
          <w:sz w:val="24"/>
          <w:szCs w:val="24"/>
        </w:rPr>
        <w:t>Способ</w:t>
      </w:r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b/>
          <w:sz w:val="24"/>
          <w:szCs w:val="24"/>
        </w:rPr>
        <w:t xml:space="preserve">выявления палочкового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монохроматизма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  <w:r w:rsidR="001853F1">
        <w:rPr>
          <w:rFonts w:ascii="Times New Roman" w:hAnsi="Times New Roman" w:cs="Times New Roman"/>
          <w:b/>
          <w:sz w:val="24"/>
          <w:szCs w:val="24"/>
        </w:rPr>
        <w:t xml:space="preserve">. Патент </w:t>
      </w:r>
      <w:bookmarkStart w:id="1" w:name="_Hlk132665090"/>
      <w:r w:rsidR="001853F1">
        <w:rPr>
          <w:rFonts w:ascii="Times New Roman" w:hAnsi="Times New Roman" w:cs="Times New Roman"/>
          <w:b/>
          <w:sz w:val="24"/>
          <w:szCs w:val="24"/>
          <w:lang w:val="en-US"/>
        </w:rPr>
        <w:t>RU 2777211 (</w:t>
      </w:r>
      <w:r w:rsidR="001853F1">
        <w:rPr>
          <w:rFonts w:ascii="Times New Roman" w:hAnsi="Times New Roman" w:cs="Times New Roman"/>
          <w:b/>
          <w:sz w:val="24"/>
          <w:szCs w:val="24"/>
        </w:rPr>
        <w:t>от 25.05.2021)</w:t>
      </w:r>
      <w:bookmarkEnd w:id="1"/>
    </w:p>
    <w:p w14:paraId="0C92E84D" w14:textId="06C25111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EC">
        <w:rPr>
          <w:rFonts w:ascii="Times New Roman" w:hAnsi="Times New Roman" w:cs="Times New Roman"/>
          <w:b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В.Г.,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Р.И.</w:t>
      </w:r>
      <w:r w:rsidR="00D80C00" w:rsidRPr="00B1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b/>
          <w:sz w:val="24"/>
          <w:szCs w:val="24"/>
        </w:rPr>
        <w:t>Способ оценки качества цветового зрения у детей</w:t>
      </w:r>
      <w:r w:rsidR="001853F1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_Hlk132665182"/>
      <w:r w:rsidR="001853F1">
        <w:rPr>
          <w:rFonts w:ascii="Times New Roman" w:hAnsi="Times New Roman" w:cs="Times New Roman"/>
          <w:b/>
          <w:sz w:val="24"/>
          <w:szCs w:val="24"/>
        </w:rPr>
        <w:t xml:space="preserve">Патент </w:t>
      </w:r>
      <w:r w:rsidR="001853F1" w:rsidRPr="001853F1">
        <w:rPr>
          <w:rFonts w:ascii="Times New Roman" w:hAnsi="Times New Roman" w:cs="Times New Roman"/>
          <w:b/>
          <w:sz w:val="24"/>
          <w:szCs w:val="24"/>
        </w:rPr>
        <w:t>RU 27</w:t>
      </w:r>
      <w:r w:rsidR="00B34A4F">
        <w:rPr>
          <w:rFonts w:ascii="Times New Roman" w:hAnsi="Times New Roman" w:cs="Times New Roman"/>
          <w:b/>
          <w:sz w:val="24"/>
          <w:szCs w:val="24"/>
        </w:rPr>
        <w:t>60085</w:t>
      </w:r>
      <w:r w:rsidR="001853F1" w:rsidRPr="001853F1">
        <w:rPr>
          <w:rFonts w:ascii="Times New Roman" w:hAnsi="Times New Roman" w:cs="Times New Roman"/>
          <w:b/>
          <w:sz w:val="24"/>
          <w:szCs w:val="24"/>
        </w:rPr>
        <w:t xml:space="preserve"> (от </w:t>
      </w:r>
      <w:r w:rsidR="00B34A4F">
        <w:rPr>
          <w:rFonts w:ascii="Times New Roman" w:hAnsi="Times New Roman" w:cs="Times New Roman"/>
          <w:b/>
          <w:sz w:val="24"/>
          <w:szCs w:val="24"/>
        </w:rPr>
        <w:t>02</w:t>
      </w:r>
      <w:r w:rsidR="001853F1" w:rsidRPr="001853F1">
        <w:rPr>
          <w:rFonts w:ascii="Times New Roman" w:hAnsi="Times New Roman" w:cs="Times New Roman"/>
          <w:b/>
          <w:sz w:val="24"/>
          <w:szCs w:val="24"/>
        </w:rPr>
        <w:t>.0</w:t>
      </w:r>
      <w:r w:rsidR="00B34A4F">
        <w:rPr>
          <w:rFonts w:ascii="Times New Roman" w:hAnsi="Times New Roman" w:cs="Times New Roman"/>
          <w:b/>
          <w:sz w:val="24"/>
          <w:szCs w:val="24"/>
        </w:rPr>
        <w:t>4</w:t>
      </w:r>
      <w:r w:rsidR="001853F1" w:rsidRPr="001853F1">
        <w:rPr>
          <w:rFonts w:ascii="Times New Roman" w:hAnsi="Times New Roman" w:cs="Times New Roman"/>
          <w:b/>
          <w:sz w:val="24"/>
          <w:szCs w:val="24"/>
        </w:rPr>
        <w:t>.2021)</w:t>
      </w:r>
      <w:bookmarkEnd w:id="2"/>
    </w:p>
    <w:p w14:paraId="7AE676D6" w14:textId="10BE5811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Результаты использования альтернирующего предъявления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стереостимулов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детей при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содружественном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косоглазии с функциональной скотомой подавления /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С.И.Рычкова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, // Офтальмология. – 2021 – №2. - Т.18. - №2. – С. 309-316.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/10.18008/1816-5095-2021-2-309-316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7669D7AA" w14:textId="5F36CDD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Результаты использования разных режимов предъявления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стереостимулов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 исследовании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стереозрения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детей в норме и при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содружественном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lastRenderedPageBreak/>
        <w:t xml:space="preserve">косоглазии без функциональной скотомы подавления // Офтальмология. – 2021. – Т.18. - №2. - С. 296-308.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/10.18008/1816-5095-2021-2-296-308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55839290" w14:textId="7F1450A1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EC">
        <w:rPr>
          <w:rFonts w:ascii="Times New Roman" w:hAnsi="Times New Roman" w:cs="Times New Roman"/>
          <w:b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В.Г.</w:t>
      </w:r>
      <w:r w:rsidR="00D80C00" w:rsidRPr="00B1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b/>
          <w:sz w:val="24"/>
          <w:szCs w:val="24"/>
        </w:rPr>
        <w:t xml:space="preserve">Способ оценки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стереозрения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при косоглазии на основе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хромостереопсисa</w:t>
      </w:r>
      <w:proofErr w:type="spellEnd"/>
      <w:r w:rsidR="00B34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Патент RU 27</w:t>
      </w:r>
      <w:r w:rsidR="00B34A4F">
        <w:rPr>
          <w:rFonts w:ascii="Times New Roman" w:hAnsi="Times New Roman" w:cs="Times New Roman"/>
          <w:b/>
          <w:sz w:val="24"/>
          <w:szCs w:val="24"/>
        </w:rPr>
        <w:t>38667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 xml:space="preserve"> (от 0</w:t>
      </w:r>
      <w:r w:rsidR="00B34A4F">
        <w:rPr>
          <w:rFonts w:ascii="Times New Roman" w:hAnsi="Times New Roman" w:cs="Times New Roman"/>
          <w:b/>
          <w:sz w:val="24"/>
          <w:szCs w:val="24"/>
        </w:rPr>
        <w:t>7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.0</w:t>
      </w:r>
      <w:r w:rsidR="00B34A4F">
        <w:rPr>
          <w:rFonts w:ascii="Times New Roman" w:hAnsi="Times New Roman" w:cs="Times New Roman"/>
          <w:b/>
          <w:sz w:val="24"/>
          <w:szCs w:val="24"/>
        </w:rPr>
        <w:t>7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.202</w:t>
      </w:r>
      <w:r w:rsidR="00B34A4F">
        <w:rPr>
          <w:rFonts w:ascii="Times New Roman" w:hAnsi="Times New Roman" w:cs="Times New Roman"/>
          <w:b/>
          <w:sz w:val="24"/>
          <w:szCs w:val="24"/>
        </w:rPr>
        <w:t>0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)</w:t>
      </w:r>
    </w:p>
    <w:p w14:paraId="339A7741" w14:textId="30853C40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EC">
        <w:rPr>
          <w:rFonts w:ascii="Times New Roman" w:hAnsi="Times New Roman" w:cs="Times New Roman"/>
          <w:b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В.Г.</w:t>
      </w:r>
      <w:r w:rsidR="00D80C00" w:rsidRPr="00B1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b/>
          <w:sz w:val="24"/>
          <w:szCs w:val="24"/>
        </w:rPr>
        <w:t xml:space="preserve">Способ восстановления и развития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стереозрения</w:t>
      </w:r>
      <w:proofErr w:type="spellEnd"/>
      <w:r w:rsidR="00B34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Патент RU 27</w:t>
      </w:r>
      <w:r w:rsidR="00B34A4F">
        <w:rPr>
          <w:rFonts w:ascii="Times New Roman" w:hAnsi="Times New Roman" w:cs="Times New Roman"/>
          <w:b/>
          <w:sz w:val="24"/>
          <w:szCs w:val="24"/>
        </w:rPr>
        <w:t>18269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 xml:space="preserve"> (от </w:t>
      </w:r>
      <w:r w:rsidR="00B34A4F">
        <w:rPr>
          <w:rFonts w:ascii="Times New Roman" w:hAnsi="Times New Roman" w:cs="Times New Roman"/>
          <w:b/>
          <w:sz w:val="24"/>
          <w:szCs w:val="24"/>
        </w:rPr>
        <w:t>27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.</w:t>
      </w:r>
      <w:r w:rsidR="00B34A4F">
        <w:rPr>
          <w:rFonts w:ascii="Times New Roman" w:hAnsi="Times New Roman" w:cs="Times New Roman"/>
          <w:b/>
          <w:sz w:val="24"/>
          <w:szCs w:val="24"/>
        </w:rPr>
        <w:t>11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.20</w:t>
      </w:r>
      <w:r w:rsidR="00B34A4F">
        <w:rPr>
          <w:rFonts w:ascii="Times New Roman" w:hAnsi="Times New Roman" w:cs="Times New Roman"/>
          <w:b/>
          <w:sz w:val="24"/>
          <w:szCs w:val="24"/>
        </w:rPr>
        <w:t>19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)</w:t>
      </w:r>
      <w:r w:rsidR="00B34A4F">
        <w:rPr>
          <w:rFonts w:ascii="Times New Roman" w:hAnsi="Times New Roman" w:cs="Times New Roman"/>
          <w:b/>
          <w:sz w:val="24"/>
          <w:szCs w:val="24"/>
        </w:rPr>
        <w:t>.</w:t>
      </w:r>
    </w:p>
    <w:p w14:paraId="3AA149EE" w14:textId="026522B8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EC">
        <w:rPr>
          <w:rFonts w:ascii="Times New Roman" w:hAnsi="Times New Roman" w:cs="Times New Roman"/>
          <w:b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В.Г.</w:t>
      </w:r>
      <w:r w:rsidR="00D80C00" w:rsidRPr="00B1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b/>
          <w:sz w:val="24"/>
          <w:szCs w:val="24"/>
        </w:rPr>
        <w:t>Способ оценки состояния и коррекции нарушений бинокулярного зрения</w:t>
      </w:r>
      <w:r w:rsidR="00B34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Патент RU 27</w:t>
      </w:r>
      <w:r w:rsidR="00B34A4F">
        <w:rPr>
          <w:rFonts w:ascii="Times New Roman" w:hAnsi="Times New Roman" w:cs="Times New Roman"/>
          <w:b/>
          <w:sz w:val="24"/>
          <w:szCs w:val="24"/>
        </w:rPr>
        <w:t>18266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 xml:space="preserve"> (от 0</w:t>
      </w:r>
      <w:r w:rsidR="00B34A4F">
        <w:rPr>
          <w:rFonts w:ascii="Times New Roman" w:hAnsi="Times New Roman" w:cs="Times New Roman"/>
          <w:b/>
          <w:sz w:val="24"/>
          <w:szCs w:val="24"/>
        </w:rPr>
        <w:t>8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.</w:t>
      </w:r>
      <w:r w:rsidR="00B34A4F">
        <w:rPr>
          <w:rFonts w:ascii="Times New Roman" w:hAnsi="Times New Roman" w:cs="Times New Roman"/>
          <w:b/>
          <w:sz w:val="24"/>
          <w:szCs w:val="24"/>
        </w:rPr>
        <w:t>11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.20</w:t>
      </w:r>
      <w:r w:rsidR="00B34A4F">
        <w:rPr>
          <w:rFonts w:ascii="Times New Roman" w:hAnsi="Times New Roman" w:cs="Times New Roman"/>
          <w:b/>
          <w:sz w:val="24"/>
          <w:szCs w:val="24"/>
        </w:rPr>
        <w:t>19</w:t>
      </w:r>
      <w:r w:rsidR="00B34A4F" w:rsidRPr="00B34A4F">
        <w:rPr>
          <w:rFonts w:ascii="Times New Roman" w:hAnsi="Times New Roman" w:cs="Times New Roman"/>
          <w:b/>
          <w:sz w:val="24"/>
          <w:szCs w:val="24"/>
        </w:rPr>
        <w:t>)</w:t>
      </w:r>
      <w:r w:rsidR="00B34A4F">
        <w:rPr>
          <w:rFonts w:ascii="Times New Roman" w:hAnsi="Times New Roman" w:cs="Times New Roman"/>
          <w:b/>
          <w:sz w:val="24"/>
          <w:szCs w:val="24"/>
        </w:rPr>
        <w:t>.</w:t>
      </w:r>
    </w:p>
    <w:p w14:paraId="589DFF1C" w14:textId="0E854D73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Кособуцкая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Л.В.</w:t>
      </w:r>
      <w:r w:rsidR="00D80C0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Количественная оценка иллюзии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Поггендорффа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школьников в условиях предъявления трехмерного изображения// Физиология человека. - 2020. – Т.46</w:t>
      </w:r>
      <w:r w:rsidR="0046332B" w:rsidRPr="0046332B">
        <w:rPr>
          <w:rFonts w:ascii="Times New Roman" w:hAnsi="Times New Roman" w:cs="Times New Roman"/>
          <w:sz w:val="24"/>
          <w:szCs w:val="24"/>
        </w:rPr>
        <w:t xml:space="preserve">, </w:t>
      </w:r>
      <w:r w:rsidRPr="00B14FEC">
        <w:rPr>
          <w:rFonts w:ascii="Times New Roman" w:hAnsi="Times New Roman" w:cs="Times New Roman"/>
          <w:sz w:val="24"/>
          <w:szCs w:val="24"/>
        </w:rPr>
        <w:t>№4. - С. 22-29. Doi.org/10.31857/S0131164620020162</w:t>
      </w:r>
      <w:r w:rsidR="0046332B" w:rsidRPr="0046332B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050B23C" w14:textId="6511F811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гиперкоррекции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 диагностике и функциональном лечении у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// Офтальмология. – 2020. - Т.17, №3. – С. 442-450. Doi.org/10.18008/1816-5095-2020-3-442-450</w:t>
      </w:r>
      <w:r w:rsidR="0046332B" w:rsidRPr="0046332B">
        <w:rPr>
          <w:rFonts w:ascii="Times New Roman" w:hAnsi="Times New Roman" w:cs="Times New Roman"/>
          <w:sz w:val="24"/>
          <w:szCs w:val="24"/>
        </w:rPr>
        <w:t>*</w:t>
      </w:r>
    </w:p>
    <w:p w14:paraId="72D27233" w14:textId="592B1B11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Способ функционального лечения рефракционной амблиопии у детей с использованием альтернирующего предъявления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стереостимулов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Офтальмология. – 2020. - Т.17, №3. – С. 429-434. Doi.org/10.18008/1816-5095-2020-3-429-434</w:t>
      </w:r>
      <w:r w:rsidR="0046332B" w:rsidRPr="0046332B">
        <w:rPr>
          <w:rFonts w:ascii="Times New Roman" w:hAnsi="Times New Roman" w:cs="Times New Roman"/>
          <w:sz w:val="24"/>
          <w:szCs w:val="24"/>
        </w:rPr>
        <w:t>*</w:t>
      </w:r>
    </w:p>
    <w:p w14:paraId="0E73F688" w14:textId="770D5AE6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Применение модифицированного теста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Баголини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 диагностике нарушений бинокулярного зрения // Офтальмология. – 2020. – Т.17, №3. – С. 435-441. Doi.org/10.18008/1816-5095-2020-3-435-441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11C57761" w14:textId="0EA63D75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Результаты исследования корреспонденции сетчаток у пациентов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при разных способах разделения полей зрения // Офтальмохирургия. - 2020. - №1. – С. 62-70. Doi.org/10.25276/0235-4160-2020-1-62-70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5F819203" w14:textId="132B320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Взаимоотношения монокулярного и бинокулярного механизмов пространственного восприятия до и после функционального лечения у детей с послеоперационной остаточной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микродевиацией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Офтальмохирургия. – 2019. - №4. – С. 42-49. Doi.org/10.25276/0235-4160-2019-4-42-49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8CB6BC3" w14:textId="346F938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Diraison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M.-C.,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Результаты использования альтернирующего предъявления различных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стереостимулов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для исследования способности к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стереовосприятию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детей с послеоперационной остаточной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микродевиацией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Офтальмохирургия. – 2019. - №3. – С. 29-35. Doi.org/10.25276/0235-4160-2019-3-29-35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</w:rPr>
        <w:t>*</w:t>
      </w:r>
    </w:p>
    <w:p w14:paraId="7EF1D62D" w14:textId="080B482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Лихванцева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В.Г.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Результаты использования альтернирующего предъявления стимулов в ортоптическом лечении у детей // Офтальмохирургия. – 2019. - №2. – С. 50-58. Doi.org/10.25276/0235-4160-2019-2-50-58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1EB28159" w14:textId="4D8FA74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Кособуцкая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Л.В.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Зависимость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стереокинетического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эффекта от скорости вращения и эксцентриситета тестового изображения у детей с частичной атрофией зрительного нерва // Физиология человека. – 2019. – Т.45, №4. - С. 13-22. Doi.org/10.1134/S0131164619040143</w:t>
      </w:r>
      <w:r w:rsidR="0046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32B" w:rsidRPr="0046332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4118F6B1" w14:textId="1E2ECD4C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Сандимиров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Кособуцкая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Л.В.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Исследование иллюзии фосфенов у школьников с частичной атрофией зрительного нерва и с нормальным состоянием глазного дна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// Физиология человека. – 2019. – Т.45, №5. - С. 57-65.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Doi.org/10.1134/S0131164619050163</w:t>
      </w:r>
      <w:r w:rsidR="00A41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75BCC973" w14:textId="6F84C90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Kazakova A.,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Medevedev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I.B.,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Pokrovskiy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D.F.,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New visual acuity charts: preliminary study on children with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ophthalmopathology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// Proc. of 37th Congress of the ESCRS (Paris, France, 14-18 Sept., 2019).</w:t>
      </w:r>
    </w:p>
    <w:p w14:paraId="3BCAE0B5" w14:textId="1E7EE908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Sandimirov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Kosobutskaya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L.V.</w:t>
      </w:r>
      <w:r w:rsidR="007F509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The study of the illusion of phosphenes in pupils with partial atrophy of the optic nerve and with amblyopia // 42nd European Conference on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lastRenderedPageBreak/>
        <w:t>Visual Perception 2019. Leuven, Belgium. 25th - 29th of August. 2019. Perception. V. 48(2S). P. 172.</w:t>
      </w:r>
    </w:p>
    <w:p w14:paraId="711B40CA" w14:textId="7BA96F8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Kazakova A.,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Tahchidi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Senko I.,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Strizhebok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Visual acuity and visual performance in children with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ophthalmopathology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// 42nd European Conference on Visual Perception 2019. Leuven, Belgium. 25th - 29th of August. 2019. Perception. V. 48(2S). P. 206. (WOS:000486182000633)</w:t>
      </w:r>
    </w:p>
    <w:p w14:paraId="3D9178B3" w14:textId="3B10FF98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Kazakova A., Medvedev I.,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Pokrovskiy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Visual acuity charts: comparison study // 42nd European Conference on Visual Perception 2019. Leuven, Belgium. 25th - 29th of August. 2019. Perception. V. 48(2S). P. 171. (WOS:000486182000522)</w:t>
      </w:r>
    </w:p>
    <w:p w14:paraId="10D0337C" w14:textId="384FDA7E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diascleral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stimulation of the peripheral retina: Influence on pupillary responses // 41st European Conference on Visual Perception 2018. Trieste, Italy. 26-30 of August. Perception. 2019. V. 48, Suppl. P. 130. (WOS:000468288300489)</w:t>
      </w:r>
    </w:p>
    <w:p w14:paraId="1E53E854" w14:textId="210771C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Rozhkova G.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diascleral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light stimulation of the peripheral retina: Influence on contrast sensitivity in the foveal area // 41st European Conference on Visual Perception 2018. Trieste, Italy. 26-30 of August. Perception. 2019. V. 48, Suppl. P. 130. (WOS:000468288300488)</w:t>
      </w:r>
    </w:p>
    <w:p w14:paraId="14048E8C" w14:textId="65518783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Alexander B.,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Rozhkova G.,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diascleral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light stimulation of the peripheral retina: Influence on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perception in the foveal area // 41st European Conference on Visual Perception 2018. Trieste, Italy. 26-30 of August. Perception. 2019. V. 48, Suppl. P. 130. (WOS:000468288300487)</w:t>
      </w:r>
    </w:p>
    <w:p w14:paraId="0DDD54E6" w14:textId="5256F6D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Манько О.М.,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Смолеевский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А.Е., Васильева Н.Н., Грачева М.А., Рычкова С.И., Белокопытов А.В.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Влияние длительной изоляции на зрительное восприятие. Тезисы Восьмой международной конференции по когнитивной науке. Светлогорск, 18–21 октября 2018 г. 683-685.</w:t>
      </w:r>
    </w:p>
    <w:p w14:paraId="7F0EAC54" w14:textId="2FAADE7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Количественная оценка иллюзии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Поггендорффа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школьников с нормальным бинокулярным зрением и при косоглазии. Сенсорные Системы, 2018. 32(2), 137–144.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70F61C3B" w14:textId="274DF36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Фазовая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гаплоскопия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и особенности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стереовосприятия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при косоглазии. Вестник офтальмологии. 2018;134(4):11-16. </w:t>
      </w:r>
      <w:hyperlink r:id="rId8" w:history="1">
        <w:r w:rsidR="00A4136F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A4136F" w:rsidRPr="00A4136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oi.org/10.17116/oftalma201813404111</w:t>
        </w:r>
      </w:hyperlink>
      <w:r w:rsidR="00A41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2CA5FE3E" w14:textId="78D132C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Результаты использования модифицированного теста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Баголини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 исследовании бинокулярных функций у пациентов с косоглазием // Российский общенациональный офтальмологический форум, 11-й: Сб. науч. тр.: В 2 т. / под ред. В.В.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Нероева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– М.: Апрель, 2018. – Т.1. – С.207-211.</w:t>
      </w:r>
    </w:p>
    <w:p w14:paraId="77175F45" w14:textId="1723D46B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Опыт индивидуального подбора режима альтернирующего предъявления стимулов в функциональном лечении косоглазия // Российский общенациональный офтальмологический форум, 11-й: Сб. науч. тр.: В 2 т. / под ред. В.В.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Нероева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– М.: Апрель, 2018. – Т.1. – С.203-207.</w:t>
      </w:r>
    </w:p>
    <w:p w14:paraId="56AED699" w14:textId="2CBD19CE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Манько О.М., Рожкова Г.И.,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Смолеевский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А.Е., Васильева Н.Н., Грачева М.А., Рычкова С.И.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Психофизиологическая оценка состояния зрительной системы в условиях длительной изоляции в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гермообъекте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Тезисы докладов девятого международного аэрокосмического конгресса IAC’18, 28-31 августа 2018, Москва, Россия. С.213-215.</w:t>
      </w:r>
    </w:p>
    <w:p w14:paraId="0C6B813B" w14:textId="59FC0081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Рожкова Г.И., Рычкова С.И., Грачева М.А., Белокопытов А.В.,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Иомдина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Е.Н.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Влияние локальной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диасклеральной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стимуляции крайней и средней периферии сетчатки на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фовеальную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контрастную чувствительность и цветоразличение // Сенсорные системы. 2018. Т.32 (4). С. 310-320. DOI: 10.1134/S0235009218040108 (ВАК, РИНЦ, RSCI)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13495927" w14:textId="51AD7F6D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14FEC">
        <w:rPr>
          <w:rFonts w:ascii="Times New Roman" w:hAnsi="Times New Roman" w:cs="Times New Roman"/>
          <w:sz w:val="24"/>
          <w:szCs w:val="24"/>
        </w:rPr>
        <w:t>.-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Mawas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Diraison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14FEC">
        <w:rPr>
          <w:rFonts w:ascii="Times New Roman" w:hAnsi="Times New Roman" w:cs="Times New Roman"/>
          <w:sz w:val="24"/>
          <w:szCs w:val="24"/>
        </w:rPr>
        <w:t>.-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4FEC">
        <w:rPr>
          <w:rFonts w:ascii="Times New Roman" w:hAnsi="Times New Roman" w:cs="Times New Roman"/>
          <w:sz w:val="24"/>
          <w:szCs w:val="24"/>
        </w:rPr>
        <w:t>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Способ раннего выявления косоглазия у детей с использованием цифровых фотографий, разработанный французскими офтальмологами // Невские Горизонты–2018: материалы научной конференции офтальмологов.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.: Политехника-сервис, 2018. С. 162–163.</w:t>
      </w:r>
    </w:p>
    <w:p w14:paraId="7FEDE0CA" w14:textId="21ADAF65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lastRenderedPageBreak/>
        <w:t>Тахчиди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Х.П., Рожкова Г.И.,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Стрижебок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А.В., Воробьева Д.А., Сенько И.В., Рычкова С.И., Грачева М.А., Сидоренко Е.И., Жильцова Е.Ю., Онуфриева Н.В.</w:t>
      </w:r>
      <w:r w:rsidR="004C5AA2" w:rsidRPr="00B1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b/>
          <w:sz w:val="24"/>
          <w:szCs w:val="24"/>
        </w:rPr>
        <w:t>Способ одновременной оценки степени функционального подавления одного глаза другим в области фиксации взора и в разных точках поля зрения и компьютеризированная система для его осуществления.</w:t>
      </w:r>
      <w:r w:rsidRPr="00B34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4F" w:rsidRPr="00B14FEC">
        <w:rPr>
          <w:rFonts w:ascii="Times New Roman" w:hAnsi="Times New Roman" w:cs="Times New Roman"/>
          <w:b/>
          <w:sz w:val="24"/>
          <w:szCs w:val="24"/>
        </w:rPr>
        <w:t>Патент</w:t>
      </w:r>
      <w:r w:rsidR="00B34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 </w:t>
      </w:r>
      <w:r w:rsidR="00B34A4F" w:rsidRPr="00B14FEC">
        <w:rPr>
          <w:rFonts w:ascii="Times New Roman" w:hAnsi="Times New Roman" w:cs="Times New Roman"/>
          <w:b/>
          <w:sz w:val="24"/>
          <w:szCs w:val="24"/>
        </w:rPr>
        <w:t>2645415</w:t>
      </w:r>
      <w:r w:rsidR="00B34A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B34A4F">
        <w:rPr>
          <w:rFonts w:ascii="Times New Roman" w:hAnsi="Times New Roman" w:cs="Times New Roman"/>
          <w:b/>
          <w:sz w:val="24"/>
          <w:szCs w:val="24"/>
        </w:rPr>
        <w:t>от 21.10.2016г).</w:t>
      </w:r>
    </w:p>
    <w:p w14:paraId="63D5AB5A" w14:textId="0A38E6C2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Rozhkova G., Lebedev D.,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Optimal optotype structure for monitoring visual acuity // Proc. of the Latvian Acad. Sci. Section B, Vol. 71 (2017), No. 5 (710), pp. 327–338. DOI: 10.1515/prolas-2017-0057 (Scopus)</w:t>
      </w:r>
    </w:p>
    <w:p w14:paraId="171B9335" w14:textId="086205E5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Kampf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U., </w:t>
      </w:r>
      <w:r w:rsidRPr="00B14FEC">
        <w:rPr>
          <w:rFonts w:ascii="Times New Roman" w:hAnsi="Times New Roman" w:cs="Times New Roman"/>
          <w:sz w:val="24"/>
          <w:szCs w:val="24"/>
        </w:rPr>
        <w:t>Рычкова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С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4FEC">
        <w:rPr>
          <w:rFonts w:ascii="Times New Roman" w:hAnsi="Times New Roman" w:cs="Times New Roman"/>
          <w:sz w:val="24"/>
          <w:szCs w:val="24"/>
        </w:rPr>
        <w:t>И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Muchamedjarow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F., Helm E.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Comparing the results of the application of moving and stationary sinusoidal gratings in the functionally assisted treatment of meridional amblyopia // 40th European Conference on Visual Perception. 2017. Berlin, Germany. 27-31 of August. Perception. 2017. V. 46, Suppl. (In print)</w:t>
      </w:r>
    </w:p>
    <w:p w14:paraId="17EB273B" w14:textId="21EEB3D0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Sandimirov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R., Bolshakov A.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Direct comparison of eye patch and virtual occlusion during computer-aided treatment of amblyopia in children. Poster presented at the 40th European Conference on Visual Perception 2017, Berlin, Germany. 27-31 of August. Retrieved from URL: http://journals.sagepub.com/page/pec/collections/ecvp-abstracts/index/ecvp-2017 on [8.03.2018], page 2.</w:t>
      </w:r>
    </w:p>
    <w:p w14:paraId="334CC725" w14:textId="4299ABF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Belokopytov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A., Rozhkova G.,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Kruttsova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The extreme retinal periphery: Experimental evidence of specific function suggested by </w:t>
      </w:r>
      <w:proofErr w:type="spellStart"/>
      <w:proofErr w:type="gramStart"/>
      <w:r w:rsidRPr="00B14FEC">
        <w:rPr>
          <w:rFonts w:ascii="Times New Roman" w:hAnsi="Times New Roman" w:cs="Times New Roman"/>
          <w:sz w:val="24"/>
          <w:szCs w:val="24"/>
          <w:lang w:val="en-US"/>
        </w:rPr>
        <w:t>A.Yarbus</w:t>
      </w:r>
      <w:proofErr w:type="spellEnd"/>
      <w:proofErr w:type="gram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for blind retina // 40th European Conference on Visual Perception. 2017. Berlin, Germany. 27-31 of August. Retrieved from URL: http://journals.sagepub.com/page/pec/collections/ecvp-abstracts/index/ecvp-2017 on [8.03.2018], page 163.</w:t>
      </w:r>
    </w:p>
    <w:p w14:paraId="23809F93" w14:textId="531B2E87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Ninio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r w:rsidRPr="00B14FEC">
        <w:rPr>
          <w:rFonts w:ascii="Times New Roman" w:hAnsi="Times New Roman" w:cs="Times New Roman"/>
          <w:sz w:val="24"/>
          <w:szCs w:val="24"/>
        </w:rPr>
        <w:t>Рычкова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С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4FEC">
        <w:rPr>
          <w:rFonts w:ascii="Times New Roman" w:hAnsi="Times New Roman" w:cs="Times New Roman"/>
          <w:sz w:val="24"/>
          <w:szCs w:val="24"/>
        </w:rPr>
        <w:t>И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Stereoscopic memory when stimuli no longer </w:t>
      </w:r>
      <w:proofErr w:type="gram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persist :</w:t>
      </w:r>
      <w:proofErr w:type="gram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Void and binocular intervals in alternating monocular presentations / Optometry: Open Access, 2016. 1(1), 1–10.</w:t>
      </w:r>
    </w:p>
    <w:p w14:paraId="187688AC" w14:textId="67FB2075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Senko I.V.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Computer-aided techniques in analysis and treatment of strabismic suppression: practical issues // 1st International Symposium on Visual Physiology, Environment, and Perception. Riga, Latvia. 6-8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october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>, 2016. Book of abstracts. P. 47-48.</w:t>
      </w:r>
    </w:p>
    <w:p w14:paraId="1665DFCA" w14:textId="702D91E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Senko I.V.,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Tahchidi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H.P.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Interactive computer trainings for improvement of binocular functions // 1st International Symposium on Visual Physiology, Environment, and Perception. Riga, Latvia. 6-8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october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>, 2016. Book of abstracts. P. 46-47.</w:t>
      </w:r>
    </w:p>
    <w:p w14:paraId="5D470FCA" w14:textId="5C68BD66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Rozhkova G., Lebedev D.,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Optimal optotype structure for monitoring visual acuity // 1st International Symposium on Visual Physiology, Environment, and Perception. Riga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Latvia</w:t>
      </w:r>
      <w:r w:rsidRPr="00B14FEC">
        <w:rPr>
          <w:rFonts w:ascii="Times New Roman" w:hAnsi="Times New Roman" w:cs="Times New Roman"/>
          <w:sz w:val="24"/>
          <w:szCs w:val="24"/>
        </w:rPr>
        <w:t xml:space="preserve">. 6-8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october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, 2016.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4FEC">
        <w:rPr>
          <w:rFonts w:ascii="Times New Roman" w:hAnsi="Times New Roman" w:cs="Times New Roman"/>
          <w:sz w:val="24"/>
          <w:szCs w:val="24"/>
        </w:rPr>
        <w:t>. 45.</w:t>
      </w:r>
    </w:p>
    <w:p w14:paraId="0A359632" w14:textId="578E6F74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Сенько И.В., Рычкова С.И., Грачева М.А.,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Тахчиди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Х.П.Развитие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бинокулярных функций у пациентов с косоглазием путем воздействия на функциональную скотому компьютерными методами // Сенсорные системы, 2016, 30(4), с. 319–325. (ВАК, RSCI)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44CFBF86" w14:textId="3350AAD4" w:rsidR="00E410D8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Грачева М.А., Сенько И.В.,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Тахчиди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Х.П.</w:t>
      </w:r>
      <w:r w:rsidR="004C5AA2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Комплексная оценка функциональных скотом у пациентов с косоглазием // Сенсорные системы, 2016, 30(4), с. 312–318.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14FEC">
        <w:rPr>
          <w:rFonts w:ascii="Times New Roman" w:hAnsi="Times New Roman" w:cs="Times New Roman"/>
          <w:sz w:val="24"/>
          <w:szCs w:val="24"/>
        </w:rPr>
        <w:t>ВАК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, RSCI)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70F35CD5" w14:textId="4B2F2A6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Zhmurov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4C5AA2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Alternation frequency ranges for stereopsis in patients with strabismus // 39th European Conference on Visual Perception 2016. Barcelona, Spain. 28th of August - 1st of September. Perception. 2016. V. 45, Suppl. P. 300.</w:t>
      </w:r>
    </w:p>
    <w:p w14:paraId="433D3976" w14:textId="614EA59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Bolshakov A.,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Rozhkova G.</w:t>
      </w:r>
      <w:r w:rsidR="004A0ADF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Amblyopia treatment: Advantages of virtual occlusion based on a contemporary 3D technique // 39th European Conference on Visual Perception 2016. Barcelona, Spain. 28th of August - 1st of September. Perception. 2016. V. 45, Suppl. </w:t>
      </w:r>
      <w:r w:rsidRPr="00B14FEC">
        <w:rPr>
          <w:rFonts w:ascii="Times New Roman" w:hAnsi="Times New Roman" w:cs="Times New Roman"/>
          <w:sz w:val="24"/>
          <w:szCs w:val="24"/>
        </w:rPr>
        <w:t>P. 301-302.</w:t>
      </w:r>
    </w:p>
    <w:p w14:paraId="1ED234DE" w14:textId="6FBD5A36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lastRenderedPageBreak/>
        <w:t xml:space="preserve">Рычкова С.И., Грачева М.А., Рожкова Г.И.,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Тахчиди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Х.П.Результаты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использования компьютерного программного комплекса СКАБ для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плеопто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-ортоптического лечения у детей // Современные технологии в офтальмологии. 2016. Т. 3. № 11. С. 231–235.</w:t>
      </w:r>
    </w:p>
    <w:p w14:paraId="0142E9B1" w14:textId="35FDE11C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Кэмпф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У., 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Хейм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Ф.</w:t>
      </w:r>
      <w:r w:rsidR="004A0ADF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Результаты использования движущейся синусоидальной решетки в функциональном лечении меридиональной амблиопии // «Невские горизонты-2016». Материалы научной конференции офтальмологов.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- СПб.: Политехника-сервис, 2016. С. 212–214.</w:t>
      </w:r>
    </w:p>
    <w:p w14:paraId="7F0BD1E3" w14:textId="69E04F2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Снытко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Хейло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Т.С., Куман И.Г., Рычкова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С.И.Использование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компьютерной капилляроскопии бульбарной конъюнктивы и электрофизиологического исследования у пациентов с миопией // «Невские горизонты-2016». Материалы научной конференции офтальмологов.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- СПб.: Политехника-сервис, 2016. С. 133–136.</w:t>
      </w:r>
    </w:p>
    <w:p w14:paraId="037FE037" w14:textId="38B65BC3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Рожкова Г.И., Рычкова С.И., Наумова О.И., Грачева М.А., Быкова Т.А.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Эффективность лечения амблиопии с применением виртуальной окклюзии на базе 3D технологии // «Невские горизонты-2016». Материалы научной конференции офтальмологов.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- СПб.: Политехника-сервис, 2016. С. 222–223.</w:t>
      </w:r>
    </w:p>
    <w:p w14:paraId="5BC94877" w14:textId="7A33A5DD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Грачева М.А.,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Тахчиди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Х.П.Индивидуальные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тренировок аккомодации в условиях контроля конвергенции у пациентов с миопией и гиперметропией // Сенсорные системы, 2016, 30(1), с. 42-52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3EDD6B2" w14:textId="27D14D1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4A0ADF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Количественная оценка иллюзии Мюллера-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Лайера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школьников в норме и при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офтальмопатологи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Сенсорные системы, 2015, Т. 29, №3, C. 245-251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530EDF0" w14:textId="6E55E3EC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С.И.Влияние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офтальмопатологии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на восприятие фигур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Поггендорффа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Цолльнера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школьников // Сенсорные системы, 2015, Т. 29, №2, C. 142-147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124ED9F" w14:textId="4E1537D5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4A0ADF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Частотные пороги восприятия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стереообразов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при попеременном предъявлении левого и правого изображений стереопары у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офтальмопатологией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Физиология человека, 2015, 41(2), с. 5–13.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10BCDA03" w14:textId="1089A30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Rozhkova G.,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14FEC">
        <w:rPr>
          <w:rFonts w:ascii="Times New Roman" w:hAnsi="Times New Roman" w:cs="Times New Roman"/>
          <w:sz w:val="24"/>
          <w:szCs w:val="24"/>
          <w:lang w:val="en-US"/>
        </w:rPr>
        <w:t>M.Optimal</w:t>
      </w:r>
      <w:proofErr w:type="spellEnd"/>
      <w:proofErr w:type="gram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parameters of the treatment procedures for rehabilitation and development of binocular functions in different cases// 38th European Conference on Visual Perception 2015. Liverpool, UK. 24-27 August. Perception. 2015. V. 44, Suppl. P.301.</w:t>
      </w:r>
    </w:p>
    <w:p w14:paraId="3804521F" w14:textId="5657AAC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Rozhkova </w:t>
      </w:r>
      <w:proofErr w:type="spellStart"/>
      <w:proofErr w:type="gram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G.Individual</w:t>
      </w:r>
      <w:proofErr w:type="spellEnd"/>
      <w:proofErr w:type="gram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variability in visual acuity improvement due to binocular fusion and accommodation training// 38th European Conference on Visual Perception 2015. Liverpool, UK. 24-27 August. Perception. 2015. V. 44, Suppl. P.296.</w:t>
      </w:r>
    </w:p>
    <w:p w14:paraId="18CF4F79" w14:textId="56FD8BC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Рожкова Г.И., Рычкова С.И., Грачева М.А.,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Тахчиди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Х.П.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Индивидуальная оптимизация функциональной коррекции нарушенного бинокулярного зрения // Сенсорные системы, 2015, 29(4), с. 341–353.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6428911F" w14:textId="1A1D670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</w:rPr>
        <w:t>Рожкова Г.И., Грачева М.А., Рычкова С.И.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Оптимизация процедур функциональной коррекции бинокулярного зрения // VIII Российский Общенациональный Офтальмологический Форум,</w:t>
      </w:r>
      <w:r w:rsidR="00447CE4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сборник научных трудов научно-практической конференции с международным участием. Москва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, 22-24 </w:t>
      </w:r>
      <w:r w:rsidRPr="00B14FEC">
        <w:rPr>
          <w:rFonts w:ascii="Times New Roman" w:hAnsi="Times New Roman" w:cs="Times New Roman"/>
          <w:sz w:val="24"/>
          <w:szCs w:val="24"/>
        </w:rPr>
        <w:t>сентября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r w:rsidRPr="00B14FEC">
        <w:rPr>
          <w:rFonts w:ascii="Times New Roman" w:hAnsi="Times New Roman" w:cs="Times New Roman"/>
          <w:sz w:val="24"/>
          <w:szCs w:val="24"/>
        </w:rPr>
        <w:t>С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. 425-429.</w:t>
      </w:r>
    </w:p>
    <w:p w14:paraId="03544D00" w14:textId="3CF6EE4D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Rozhkova G.,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Lozinsky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="004A0ADF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Visual acuity and accommodation for various viewing distances in normal subjects and in patients with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ophthalmopathology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// 41-st Meeting of the European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Paediatric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Ophthalmological Society,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and book of abstracts. St. Petersburg, 2015. P. 81.</w:t>
      </w:r>
    </w:p>
    <w:p w14:paraId="541A9A58" w14:textId="674D9EA7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Rozhkova G.,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Lozinsky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="004A0ADF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New varieties of the tests for binocular vision assessment // 41-st Meeting of the European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Paediatric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Ophthalmological Society,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and book of abstracts. St. Petersburg, 2015. P. 84.</w:t>
      </w:r>
    </w:p>
    <w:p w14:paraId="1B9FF54B" w14:textId="5AC942D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Rozhkova G.,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4A0ADF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Novel visual acuity charts providing high accuracy of measurements in children // 41-st Meeting of the European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Paediatric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Ophthalmological Society,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and book of abstracts. St</w:t>
      </w:r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B14FEC">
        <w:rPr>
          <w:rFonts w:ascii="Times New Roman" w:hAnsi="Times New Roman" w:cs="Times New Roman"/>
          <w:sz w:val="24"/>
          <w:szCs w:val="24"/>
        </w:rPr>
        <w:t xml:space="preserve">, 2015.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4FEC">
        <w:rPr>
          <w:rFonts w:ascii="Times New Roman" w:hAnsi="Times New Roman" w:cs="Times New Roman"/>
          <w:sz w:val="24"/>
          <w:szCs w:val="24"/>
        </w:rPr>
        <w:t>. 89.</w:t>
      </w:r>
    </w:p>
    <w:p w14:paraId="62920820" w14:textId="6D9D0F3C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4A0ADF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офтальмопатологии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на иллюзорное вращение неоднозначных фигур у школьников // Сенсорные системы 2014. - №4. – С.68-74.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174E9137" w14:textId="5BDAB746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4A0ADF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Парадоксальная монокулярная фузия при непостоянном косоглазии и анормальной корреспонденции сетчаток // Сенсорные системы 2014. - №2. – С.39-48.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3C259970" w14:textId="5421FFC6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Большаков А.С., Грачева М.А., Рожкова Г.И.</w:t>
      </w:r>
      <w:r w:rsidR="004A0ADF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Очковый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хромостереопсис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при использовании призматической коррекции у детей // «Невские горизонты-2014». Материалы научной конференции офтальмологов.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- СПб.: Политехника-сервис, 2014. С. 334–337.</w:t>
      </w:r>
    </w:p>
    <w:p w14:paraId="097C28D8" w14:textId="513CEF72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Rozhkova G.,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4A0ADF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Visual acuity measurement: Optimization of the test chart design // 37th European Conference on Visual Perception 2014.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Belgrad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>, Serbia. 24-28 August. Perception. 2014. V. 43, Suppl. P.166.</w:t>
      </w:r>
    </w:p>
    <w:p w14:paraId="202ABE4D" w14:textId="62BE5091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Rozhkova G., Lebedev D.,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A763B0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Advantages of employing specially modified 3-bar stimuli for visual acuity monitoring in adults and children: Test-retest reliability// 37th European Conference on Visual Perception 2014.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Belgrad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Serbia</w:t>
      </w:r>
      <w:r w:rsidRPr="00B14FEC">
        <w:rPr>
          <w:rFonts w:ascii="Times New Roman" w:hAnsi="Times New Roman" w:cs="Times New Roman"/>
          <w:sz w:val="24"/>
          <w:szCs w:val="24"/>
        </w:rPr>
        <w:t xml:space="preserve">. 24-28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Perception</w:t>
      </w:r>
      <w:r w:rsidRPr="00B14FEC">
        <w:rPr>
          <w:rFonts w:ascii="Times New Roman" w:hAnsi="Times New Roman" w:cs="Times New Roman"/>
          <w:sz w:val="24"/>
          <w:szCs w:val="24"/>
        </w:rPr>
        <w:t xml:space="preserve">. 2014.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14FEC">
        <w:rPr>
          <w:rFonts w:ascii="Times New Roman" w:hAnsi="Times New Roman" w:cs="Times New Roman"/>
          <w:sz w:val="24"/>
          <w:szCs w:val="24"/>
        </w:rPr>
        <w:t xml:space="preserve">. 43,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4FEC">
        <w:rPr>
          <w:rFonts w:ascii="Times New Roman" w:hAnsi="Times New Roman" w:cs="Times New Roman"/>
          <w:sz w:val="24"/>
          <w:szCs w:val="24"/>
        </w:rPr>
        <w:t>.34.</w:t>
      </w:r>
    </w:p>
    <w:p w14:paraId="22D36192" w14:textId="70F6957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Большаков А.С., Грачева М.А., Рожкова Г.И.</w:t>
      </w:r>
      <w:r w:rsidR="00A763B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Очковый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хромостереопсис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людей с различными показателями естественного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хромостереопсиса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Сенсорные системы. 2014. Т. 28. №. 1. С. 72-80.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2252F076" w14:textId="71688F8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A763B0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офтальмопатологии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и возможности функционального лечения у детей со слабовидением в условиях коррекционной школы-интерната // XI Всероссийская научно-практическая конференция с международным участием "Федоровские чтения -2013": Сб. тез. / Под общей ред.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Б.Э.Малюгина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- Москва 21-20 июня 2013. М.: Изд-во "Офтальмология", 2013. С. 29.</w:t>
      </w:r>
    </w:p>
    <w:p w14:paraId="62DFB136" w14:textId="61B066E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Bolshakov A.</w:t>
      </w:r>
      <w:r w:rsidR="00A763B0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Zollner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and Poggendorff illusions in children with </w:t>
      </w:r>
      <w:proofErr w:type="spellStart"/>
      <w:proofErr w:type="gram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ophthalmopathology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/ 36th Conference on Visual Perception 2013. Bremen, Germany. 25-29 August. Perception. 2013. V. 42, Suppl. </w:t>
      </w:r>
      <w:r w:rsidRPr="00B14FEC">
        <w:rPr>
          <w:rFonts w:ascii="Times New Roman" w:hAnsi="Times New Roman" w:cs="Times New Roman"/>
          <w:sz w:val="24"/>
          <w:szCs w:val="24"/>
        </w:rPr>
        <w:t>P.70.</w:t>
      </w:r>
    </w:p>
    <w:p w14:paraId="3A9E565C" w14:textId="5D39DC6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И.Г. Куман</w:t>
      </w:r>
      <w:r w:rsidR="00A763B0" w:rsidRPr="00B14FEC">
        <w:rPr>
          <w:rFonts w:ascii="Times New Roman" w:hAnsi="Times New Roman" w:cs="Times New Roman"/>
          <w:sz w:val="24"/>
          <w:szCs w:val="24"/>
        </w:rPr>
        <w:t xml:space="preserve">. </w:t>
      </w:r>
      <w:r w:rsidRPr="00B14FEC">
        <w:rPr>
          <w:rFonts w:ascii="Times New Roman" w:hAnsi="Times New Roman" w:cs="Times New Roman"/>
          <w:sz w:val="24"/>
          <w:szCs w:val="24"/>
        </w:rPr>
        <w:t>Использование комплексной терапии для развития зрительных функций у детей со слабовидением в условиях специальной (коррекционной) школы-интерната // Невские горизонты-2012, материалы научной конференции, Санкт-Петербург 12-13 октября 2012. С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. 35-36.</w:t>
      </w:r>
    </w:p>
    <w:p w14:paraId="6763D6EB" w14:textId="79166332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Holmogorova</w:t>
      </w:r>
      <w:proofErr w:type="spellEnd"/>
      <w:r w:rsidR="00A763B0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N.V.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, Rozhkova G.,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Kruchinina</w:t>
      </w:r>
      <w:proofErr w:type="spellEnd"/>
      <w:r w:rsidR="00A763B0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A.P.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Influence of visual illusions on some dynamic parameters of human vertical posture // Perception, Abstracts of 35td European conference on visual perception,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Alzhero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Itali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а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, 2 -6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41, P.178.</w:t>
      </w:r>
    </w:p>
    <w:p w14:paraId="7C38EADB" w14:textId="1327F764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Рожкова Г.И., Рожков С.Н., Рычкова С.И.</w:t>
      </w:r>
      <w:r w:rsidR="00A763B0"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Хромостереопсис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при оптической коррекции аномалий рефракции и косоглазия // Сб. трудов Международной конференции «Прикладная оптика-2012» СПб, 15-19 октября 2012 г.</w:t>
      </w:r>
    </w:p>
    <w:p w14:paraId="2E96CC92" w14:textId="4F538BA7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Рожкова Г.И., Холмогорова</w:t>
      </w:r>
      <w:r w:rsidR="00A763B0" w:rsidRPr="00B14FEC">
        <w:rPr>
          <w:rFonts w:ascii="Times New Roman" w:hAnsi="Times New Roman" w:cs="Times New Roman"/>
          <w:sz w:val="24"/>
          <w:szCs w:val="24"/>
        </w:rPr>
        <w:t xml:space="preserve"> Н.В.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Межполушарная асимметрия у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офтальмопатологией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Федоровские чтения – 2012. Х Всероссийская научно-практическая конференция с международным участием. Москва, 20-22 июня 2012 г. Сб. тезисов.</w:t>
      </w:r>
    </w:p>
    <w:p w14:paraId="0485389D" w14:textId="77777777" w:rsidR="007F509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Holmogorova</w:t>
      </w:r>
      <w:proofErr w:type="spellEnd"/>
      <w:r w:rsidR="00A763B0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N.V.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Interhemispheric asymmetry in children with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ophthalmopathologiy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// Perception, Abstracts of 34td European conference on visual perception, Toulouse, France, 27 august -1september 2011. Vol.40, P.121.</w:t>
      </w:r>
    </w:p>
    <w:p w14:paraId="37AFF259" w14:textId="5E47D362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Holmogorova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Feoktistova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S.V.</w:t>
      </w:r>
      <w:r w:rsidR="00A763B0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Illusory rotation of ambiguous figures in children with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ophthalmopathologiy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// Perception, Abstracts of 34td European conference on visual perception, Toulouse, France, 27 august -1september 2011.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40, P.123.</w:t>
      </w:r>
    </w:p>
    <w:p w14:paraId="73F10CD5" w14:textId="0BB7CDE4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lastRenderedPageBreak/>
        <w:t>Рычкова С.И., Васильева</w:t>
      </w:r>
      <w:r w:rsidR="00A763B0" w:rsidRPr="00B14FEC">
        <w:rPr>
          <w:rFonts w:ascii="Times New Roman" w:hAnsi="Times New Roman" w:cs="Times New Roman"/>
          <w:sz w:val="24"/>
          <w:szCs w:val="24"/>
        </w:rPr>
        <w:t xml:space="preserve"> Н.Н. </w:t>
      </w:r>
      <w:r w:rsidRPr="00B14FEC">
        <w:rPr>
          <w:rFonts w:ascii="Times New Roman" w:hAnsi="Times New Roman" w:cs="Times New Roman"/>
          <w:sz w:val="24"/>
          <w:szCs w:val="24"/>
        </w:rPr>
        <w:t>Взаимоотношение монокулярных и бинокулярных механизмов пространственного восприятия // Сенсорные системы 2011, Т.25, №2. – С.138-150.</w:t>
      </w:r>
      <w:r w:rsidR="00A4136F" w:rsidRPr="00A4136F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018632AE" w14:textId="6B88466C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Ninio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 w:rsidR="00A763B0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Alternation frequency thresholds for stereopsis as a technique for exploring stereoscopic difficulties //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-Perception, 2011. Vol. 2, P 1-17. </w:t>
      </w:r>
      <w:proofErr w:type="gramStart"/>
      <w:r w:rsidRPr="00B14FEC">
        <w:rPr>
          <w:rFonts w:ascii="Times New Roman" w:hAnsi="Times New Roman" w:cs="Times New Roman"/>
          <w:sz w:val="24"/>
          <w:szCs w:val="24"/>
          <w:lang w:val="en-US"/>
        </w:rPr>
        <w:t>dx.doi.org./</w:t>
      </w:r>
      <w:proofErr w:type="gramEnd"/>
      <w:r w:rsidRPr="00B14FEC">
        <w:rPr>
          <w:rFonts w:ascii="Times New Roman" w:hAnsi="Times New Roman" w:cs="Times New Roman"/>
          <w:sz w:val="24"/>
          <w:szCs w:val="24"/>
          <w:lang w:val="en-US"/>
        </w:rPr>
        <w:t>1068/i0398</w:t>
      </w:r>
      <w:r w:rsidR="00A4136F" w:rsidRPr="00A4136F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1452F4E3" w14:textId="17D5C1E7" w:rsidR="00910502" w:rsidRPr="00447CE4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Rabitchev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I.E.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Ninio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Stereoscopic memory beyond stimuli persistence: The multiplicative effect of small binocular intervals / Perception,</w:t>
      </w:r>
      <w:r w:rsidR="00447CE4" w:rsidRPr="00447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Pr="00447CE4">
        <w:rPr>
          <w:rFonts w:ascii="Times New Roman" w:hAnsi="Times New Roman" w:cs="Times New Roman"/>
          <w:sz w:val="24"/>
          <w:szCs w:val="24"/>
          <w:lang w:val="en-US"/>
        </w:rPr>
        <w:t>Vol. 39. – P.161.</w:t>
      </w:r>
      <w:r w:rsidR="00A4136F" w:rsidRPr="00447CE4">
        <w:rPr>
          <w:lang w:val="en-US"/>
        </w:rPr>
        <w:t xml:space="preserve"> </w:t>
      </w:r>
    </w:p>
    <w:p w14:paraId="295CAC71" w14:textId="03C06A15" w:rsidR="00910502" w:rsidRPr="00B14FEC" w:rsidRDefault="00365965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</w:t>
      </w:r>
      <w:r w:rsidR="00910502" w:rsidRPr="00B14FEC">
        <w:rPr>
          <w:rFonts w:ascii="Times New Roman" w:hAnsi="Times New Roman" w:cs="Times New Roman"/>
          <w:sz w:val="24"/>
          <w:szCs w:val="24"/>
        </w:rPr>
        <w:t>ожкова Г.И., Рычкова С.И.</w:t>
      </w:r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="00910502" w:rsidRPr="00B14FEC">
        <w:rPr>
          <w:rFonts w:ascii="Times New Roman" w:hAnsi="Times New Roman" w:cs="Times New Roman"/>
          <w:sz w:val="24"/>
          <w:szCs w:val="24"/>
        </w:rPr>
        <w:t>Острота зрения у детей с миопией и гиперметропией в условиях оптимальной коррекции для разных расстояний наблюдения // В сб. «Невские горизонты-2010». Материалы юбилейной научной конференции, посвященной 75-летию основания первой в России кафедры детской офтальмологии. 15-16 октября 2010 г. СПб: Политехника-сервис, 2010. Том II. С. 152-158.</w:t>
      </w:r>
    </w:p>
    <w:p w14:paraId="63503694" w14:textId="0A5AA9A8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Васильева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Н.Н.</w:t>
      </w:r>
      <w:r w:rsidRPr="00B14FEC">
        <w:rPr>
          <w:rFonts w:ascii="Times New Roman" w:hAnsi="Times New Roman" w:cs="Times New Roman"/>
          <w:sz w:val="24"/>
          <w:szCs w:val="24"/>
        </w:rPr>
        <w:t>, Рожкова Г.И., Рычкова С.И.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Монокулярные и бинокулярные механизмы пространственного восприятия у слабовидящих детей с заболеваниями сетчатки и зрительного нерва // Дефектология. 2010. № 6. С. 39-49.</w:t>
      </w:r>
    </w:p>
    <w:p w14:paraId="174AA934" w14:textId="7C40033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Рожкова Г.И.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Межполушарная асимметрия и пространственное восприятие у пациентов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// Сенсорные системы.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Pr="00B14FEC">
        <w:rPr>
          <w:rFonts w:ascii="Times New Roman" w:hAnsi="Times New Roman" w:cs="Times New Roman"/>
          <w:sz w:val="24"/>
          <w:szCs w:val="24"/>
        </w:rPr>
        <w:t>Т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. 24. № 3. </w:t>
      </w:r>
      <w:r w:rsidRPr="00B14FEC">
        <w:rPr>
          <w:rFonts w:ascii="Times New Roman" w:hAnsi="Times New Roman" w:cs="Times New Roman"/>
          <w:sz w:val="24"/>
          <w:szCs w:val="24"/>
        </w:rPr>
        <w:t>С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. 220-232.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2649F6C6" w14:textId="7E7C6D31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Ninio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Paradoxical fusion of two images and depth perception with a squinting eye / Vision Research 2009 vol. 49 №5 P. 530-535.</w:t>
      </w:r>
      <w:r w:rsidR="00A4136F" w:rsidRPr="00A4136F">
        <w:rPr>
          <w:lang w:val="en-US"/>
        </w:rPr>
        <w:t xml:space="preserve"> </w:t>
      </w:r>
    </w:p>
    <w:p w14:paraId="7E8CDD52" w14:textId="05960008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Ninio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Alternation frequency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thresholdsfor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stereopsis reveal different types of stereoscopic difficulties / Perception, 2009, vol. 38 p.59.</w:t>
      </w:r>
    </w:p>
    <w:p w14:paraId="7D13995B" w14:textId="4513D549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Рожкова Г.И.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Острота зрения для разных расстояний наблюдения при аметропии 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артифакии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 Биомеханика глаза. Сб. трудов конференции. М.: МНИИГБ им. Гельмгольца, 26.11.2009. С. 24-29.</w:t>
      </w:r>
    </w:p>
    <w:p w14:paraId="73EF40F3" w14:textId="75708268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Рожкова Г.И.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Острота зрения, аккомодация и оптимальная оптическая коррекция при косоглазии в постоперационном периоде // Сенсорные системы. 2009.Т. 23. № 1. С. 24-39.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3C9BA516" w14:textId="6BD534D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Рожкова Г.И.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Острота зрения для разных расстояний наблюдения при аметропии 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артифакии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 Биомеханика глаза. Сб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4FEC">
        <w:rPr>
          <w:rFonts w:ascii="Times New Roman" w:hAnsi="Times New Roman" w:cs="Times New Roman"/>
          <w:sz w:val="24"/>
          <w:szCs w:val="24"/>
        </w:rPr>
        <w:t>трудов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конференции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4FEC">
        <w:rPr>
          <w:rFonts w:ascii="Times New Roman" w:hAnsi="Times New Roman" w:cs="Times New Roman"/>
          <w:sz w:val="24"/>
          <w:szCs w:val="24"/>
        </w:rPr>
        <w:t>М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B14FEC">
        <w:rPr>
          <w:rFonts w:ascii="Times New Roman" w:hAnsi="Times New Roman" w:cs="Times New Roman"/>
          <w:sz w:val="24"/>
          <w:szCs w:val="24"/>
        </w:rPr>
        <w:t>МНИИГБ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им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4FEC">
        <w:rPr>
          <w:rFonts w:ascii="Times New Roman" w:hAnsi="Times New Roman" w:cs="Times New Roman"/>
          <w:sz w:val="24"/>
          <w:szCs w:val="24"/>
        </w:rPr>
        <w:t>Гельмгольца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>, 26.11.2009.</w:t>
      </w:r>
    </w:p>
    <w:p w14:paraId="3A190BBE" w14:textId="4D2FDA5B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Rychkova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Ninio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Depth perception following </w:t>
      </w:r>
      <w:proofErr w:type="spellStart"/>
      <w:r w:rsidRPr="00B14FEC">
        <w:rPr>
          <w:rFonts w:ascii="Times New Roman" w:hAnsi="Times New Roman" w:cs="Times New Roman"/>
          <w:sz w:val="24"/>
          <w:szCs w:val="24"/>
          <w:lang w:val="en-US"/>
        </w:rPr>
        <w:t>monocularfusion</w:t>
      </w:r>
      <w:proofErr w:type="spellEnd"/>
      <w:r w:rsidRPr="00B14FEC">
        <w:rPr>
          <w:rFonts w:ascii="Times New Roman" w:hAnsi="Times New Roman" w:cs="Times New Roman"/>
          <w:sz w:val="24"/>
          <w:szCs w:val="24"/>
          <w:lang w:val="en-US"/>
        </w:rPr>
        <w:t xml:space="preserve"> of two images with a squinting eye / Perception, 2008, vol. 37 p.15.</w:t>
      </w:r>
    </w:p>
    <w:p w14:paraId="6DE44E30" w14:textId="3706E7C5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Щуко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А.Г.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Бинариметр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и жидкокристаллические очки в послеоперационной реабилитации детей с расходящимся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/ Российская педиатрическая офтальмология, 2008. - №3. – С. 34.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6A98834B" w14:textId="7F03A91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Тяжев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М.Ю.</w:t>
      </w:r>
      <w:r w:rsidRPr="00B14FEC">
        <w:rPr>
          <w:rFonts w:ascii="Times New Roman" w:hAnsi="Times New Roman" w:cs="Times New Roman"/>
          <w:sz w:val="24"/>
          <w:szCs w:val="24"/>
        </w:rPr>
        <w:t>, Писаревская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Бинариметрия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в реабилитации пациентов после рефракционных операций по поводу миопии высокой степени, осложненной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экзофорией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 Офтальмохирургия. - 2008. - № 3. –С.30-32.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77F1B7D3" w14:textId="2C09242B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Щуко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А.Г.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Бинариметрия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и жидкокристаллические очки в послеоперационной реабилитации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сходящимся косоглазием // Офтальмохирургия. - 2008. - №3. - С. 24-27.</w:t>
      </w:r>
      <w:r w:rsidR="00A4136F" w:rsidRPr="00A4136F">
        <w:t xml:space="preserve"> </w:t>
      </w:r>
      <w:r w:rsidR="00A4136F" w:rsidRPr="00A4136F">
        <w:rPr>
          <w:rFonts w:ascii="Times New Roman" w:hAnsi="Times New Roman" w:cs="Times New Roman"/>
          <w:sz w:val="24"/>
          <w:szCs w:val="24"/>
        </w:rPr>
        <w:t>*</w:t>
      </w:r>
    </w:p>
    <w:p w14:paraId="0F2602DB" w14:textId="3186246F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Короленко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Олиферовская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Н.В.</w:t>
      </w:r>
      <w:r w:rsidRPr="00B14FEC">
        <w:rPr>
          <w:rFonts w:ascii="Times New Roman" w:hAnsi="Times New Roman" w:cs="Times New Roman"/>
          <w:sz w:val="24"/>
          <w:szCs w:val="24"/>
        </w:rPr>
        <w:t>, Щуко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А.Г.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Использование аппаратно-программного комплекса «жидкокристаллические очки-компьютер» в лечении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дисбинокулярной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амблиопии у детей // Федоровские чтения – 2008. Научно-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18-20 июня 2008г.: Сб. науч. ст. – М., 2008.- С. 83.</w:t>
      </w:r>
    </w:p>
    <w:p w14:paraId="051BA6A2" w14:textId="53B8471A" w:rsidR="00910502" w:rsidRPr="00B14FEC" w:rsidRDefault="00910502" w:rsidP="00B14FE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Короленко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>, Щуко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А.Г.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Проблемы пространственного восприятия у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в послеоперационном периоде // </w:t>
      </w:r>
      <w:r w:rsidRPr="00B14FEC">
        <w:rPr>
          <w:rFonts w:ascii="Times New Roman" w:hAnsi="Times New Roman" w:cs="Times New Roman"/>
          <w:sz w:val="24"/>
          <w:szCs w:val="24"/>
        </w:rPr>
        <w:lastRenderedPageBreak/>
        <w:t xml:space="preserve">Актуальные вопросы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срвременной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страбизмологии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и рефракционных нарушений у детей: Сб. докладов. НФ ФГУ МНТК «Микрохирургия глаза».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- Новосибирск, 2008.- С.81-84.</w:t>
      </w:r>
    </w:p>
    <w:p w14:paraId="10D44136" w14:textId="7F67D4D8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Щуко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А.Г.</w:t>
      </w:r>
      <w:r w:rsidRPr="00B14FEC">
        <w:rPr>
          <w:rFonts w:ascii="Times New Roman" w:hAnsi="Times New Roman" w:cs="Times New Roman"/>
          <w:sz w:val="24"/>
          <w:szCs w:val="24"/>
        </w:rPr>
        <w:t>, Писаревская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О.В.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Тяжев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М.Ю.</w:t>
      </w:r>
      <w:r w:rsidRPr="00B14FEC">
        <w:rPr>
          <w:rFonts w:ascii="Times New Roman" w:hAnsi="Times New Roman" w:cs="Times New Roman"/>
          <w:sz w:val="24"/>
          <w:szCs w:val="24"/>
        </w:rPr>
        <w:t>, Рычкова С.И., Малышев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Функциональная реабилитация пациентов с миопией высокой степени после рефракционных операций // Рефракционные и глазодвигательные нарушения: Труды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., Москва, 25 – 26 сент. 2007 г.- М.: Компания «Ассистент», 2007. – С.183 -184.</w:t>
      </w:r>
    </w:p>
    <w:p w14:paraId="39D67C79" w14:textId="64A8EFA7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Путинцева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Н.П.</w:t>
      </w:r>
      <w:r w:rsidRPr="00B14FEC">
        <w:rPr>
          <w:rFonts w:ascii="Times New Roman" w:hAnsi="Times New Roman" w:cs="Times New Roman"/>
          <w:sz w:val="24"/>
          <w:szCs w:val="24"/>
        </w:rPr>
        <w:t>, Рычкова С.И., Короленко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Структура неврологической патологии у пациентов с миопической рефракцией в сочетании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у детей //Федоровские чтения – 2007. Юбилейная научно-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14-15 июня 2007г.: Сб. науч. ст. – М., 2007. - С. 375.</w:t>
      </w:r>
    </w:p>
    <w:p w14:paraId="74720F36" w14:textId="3433901B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Бачалдина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Л.Н.</w:t>
      </w:r>
      <w:r w:rsidRPr="00B14FEC">
        <w:rPr>
          <w:rFonts w:ascii="Times New Roman" w:hAnsi="Times New Roman" w:cs="Times New Roman"/>
          <w:sz w:val="24"/>
          <w:szCs w:val="24"/>
        </w:rPr>
        <w:t>, Короленко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>, Рычкова С.И., Малышев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Коррекция фузионной способности у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экзофорией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Детская офтальмология: итоги и перспективы: Материалы науч.-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– М., 2006. – С.240 – 241.</w:t>
      </w:r>
    </w:p>
    <w:p w14:paraId="56BE81FA" w14:textId="02DFB0FB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Короленко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Бачалдина</w:t>
      </w:r>
      <w:proofErr w:type="spellEnd"/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Л.Н.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365965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Относительная аккомодация у больных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после лечения на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бинариметре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Детская офтальмология: итоги и перспективы: Материалы науч.-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– М., 2006. – С.279 – 280.</w:t>
      </w:r>
    </w:p>
    <w:p w14:paraId="658D3B4B" w14:textId="163F9BE3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Короленко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>, Щуко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А.Г.</w:t>
      </w:r>
      <w:r w:rsidRPr="00B14FEC">
        <w:rPr>
          <w:rFonts w:ascii="Times New Roman" w:hAnsi="Times New Roman" w:cs="Times New Roman"/>
          <w:sz w:val="24"/>
          <w:szCs w:val="24"/>
        </w:rPr>
        <w:t>, Рычкова С.И., Михалевич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И.М.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Структуроно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-функциональное состояние зрительной системы у детей с рефракционной формой амблиопии // Детская офтальмология: итоги и перспективы: Материалы науч.-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– М., 2006. С. 215 – 216.</w:t>
      </w:r>
    </w:p>
    <w:p w14:paraId="7628A687" w14:textId="5696A570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Бачалдина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Л.Н.,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И.Н., Короленко А.В., Рычкова С.И.</w:t>
      </w:r>
      <w:r w:rsidR="006C3CD1" w:rsidRPr="00B1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b/>
          <w:sz w:val="24"/>
          <w:szCs w:val="24"/>
        </w:rPr>
        <w:t xml:space="preserve">Теоретическая и клиническая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бинариметрия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/ Л.Н.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Бачалдина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, И.Н.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, А.В. Короленко,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С.И.Рычкова</w:t>
      </w:r>
      <w:proofErr w:type="spellEnd"/>
      <w:proofErr w:type="gramStart"/>
      <w:r w:rsidRPr="00B14FEC">
        <w:rPr>
          <w:rFonts w:ascii="Times New Roman" w:hAnsi="Times New Roman" w:cs="Times New Roman"/>
          <w:b/>
          <w:sz w:val="24"/>
          <w:szCs w:val="24"/>
        </w:rPr>
        <w:t>; Под</w:t>
      </w:r>
      <w:proofErr w:type="gramEnd"/>
      <w:r w:rsidRPr="00B14FEC">
        <w:rPr>
          <w:rFonts w:ascii="Times New Roman" w:hAnsi="Times New Roman" w:cs="Times New Roman"/>
          <w:b/>
          <w:sz w:val="24"/>
          <w:szCs w:val="24"/>
        </w:rPr>
        <w:t xml:space="preserve"> ред. </w:t>
      </w:r>
      <w:proofErr w:type="spellStart"/>
      <w:r w:rsidRPr="00B14FEC">
        <w:rPr>
          <w:rFonts w:ascii="Times New Roman" w:hAnsi="Times New Roman" w:cs="Times New Roman"/>
          <w:b/>
          <w:sz w:val="24"/>
          <w:szCs w:val="24"/>
        </w:rPr>
        <w:t>А.Г.Щуко</w:t>
      </w:r>
      <w:proofErr w:type="spellEnd"/>
      <w:r w:rsidRPr="00B14FEC">
        <w:rPr>
          <w:rFonts w:ascii="Times New Roman" w:hAnsi="Times New Roman" w:cs="Times New Roman"/>
          <w:b/>
          <w:sz w:val="24"/>
          <w:szCs w:val="24"/>
        </w:rPr>
        <w:t>, В.В. Малышева. – Новосибирск: Наука, 2006.- 183 с.</w:t>
      </w:r>
    </w:p>
    <w:p w14:paraId="108973AB" w14:textId="56D5F0F4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Щуко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А.Г.</w:t>
      </w:r>
      <w:r w:rsidRPr="00B14FEC">
        <w:rPr>
          <w:rFonts w:ascii="Times New Roman" w:hAnsi="Times New Roman" w:cs="Times New Roman"/>
          <w:sz w:val="24"/>
          <w:szCs w:val="24"/>
        </w:rPr>
        <w:t>, Писаревская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О.В.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Бачалдина</w:t>
      </w:r>
      <w:proofErr w:type="spellEnd"/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Л.Н.</w:t>
      </w:r>
      <w:r w:rsidRPr="00B14FEC">
        <w:rPr>
          <w:rFonts w:ascii="Times New Roman" w:hAnsi="Times New Roman" w:cs="Times New Roman"/>
          <w:sz w:val="24"/>
          <w:szCs w:val="24"/>
        </w:rPr>
        <w:t>, Рычкова С.И., Короленко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Бинариметрия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пациентов с миопией высокой степени осложненной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экзофорией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как этап реабилитации после лазерного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кератомилеза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Сибирский медицинский журнал.- 2006.- С.43-45.</w:t>
      </w:r>
    </w:p>
    <w:p w14:paraId="04272CE2" w14:textId="5495C7C9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Бачалдина</w:t>
      </w:r>
      <w:proofErr w:type="spellEnd"/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Л.Н.</w:t>
      </w:r>
      <w:r w:rsidRPr="00B14FEC">
        <w:rPr>
          <w:rFonts w:ascii="Times New Roman" w:hAnsi="Times New Roman" w:cs="Times New Roman"/>
          <w:sz w:val="24"/>
          <w:szCs w:val="24"/>
        </w:rPr>
        <w:t>, Щуко</w:t>
      </w:r>
      <w:r w:rsidR="006C3CD1" w:rsidRPr="00B14FEC">
        <w:rPr>
          <w:rFonts w:ascii="Times New Roman" w:hAnsi="Times New Roman" w:cs="Times New Roman"/>
          <w:sz w:val="24"/>
          <w:szCs w:val="24"/>
        </w:rPr>
        <w:t xml:space="preserve"> А.Г. </w:t>
      </w:r>
      <w:r w:rsidRPr="00B14FEC">
        <w:rPr>
          <w:rFonts w:ascii="Times New Roman" w:hAnsi="Times New Roman" w:cs="Times New Roman"/>
          <w:sz w:val="24"/>
          <w:szCs w:val="24"/>
        </w:rPr>
        <w:t>Современные представления о корреспондирующих свойствах сетчаток (обзор литературы)//Сибирский медицинский журнал 2006.- №2. –С.14-16.</w:t>
      </w:r>
    </w:p>
    <w:p w14:paraId="6DF191B2" w14:textId="19E46F63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Короленко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Бачалдина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Л.Н.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аппаратно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– программного комплекса «жидкокристаллические очки – компьютер» в оценке функциональной скотомы / Федоровские чтения 2006.- Науч.-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– М., 2006. – С.61 - 63.</w:t>
      </w:r>
    </w:p>
    <w:p w14:paraId="08E4BA84" w14:textId="2E928651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Бачалдина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Л.Н.</w:t>
      </w:r>
      <w:r w:rsidRPr="00B14FEC">
        <w:rPr>
          <w:rFonts w:ascii="Times New Roman" w:hAnsi="Times New Roman" w:cs="Times New Roman"/>
          <w:sz w:val="24"/>
          <w:szCs w:val="24"/>
        </w:rPr>
        <w:t>, Короленко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>, Рогожникова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Е.А.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Особенности коррекции зрительных функций с помощью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бинариметра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у пациентов с миопической рефракцией в сочетании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экзофорией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Глаукома и другие проблемы офтальмологии: Сб. науч. Тр. – Тамбов, Микрохирургия глаза, 2005. – С.247-252.</w:t>
      </w:r>
    </w:p>
    <w:p w14:paraId="49D41FB6" w14:textId="59FE124A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Короленко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А.В.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Бачалдина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Л.Н.</w:t>
      </w:r>
      <w:r w:rsidRPr="00B14FEC">
        <w:rPr>
          <w:rFonts w:ascii="Times New Roman" w:hAnsi="Times New Roman" w:cs="Times New Roman"/>
          <w:sz w:val="24"/>
          <w:szCs w:val="24"/>
        </w:rPr>
        <w:t>, Малышев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Восстановление зрительных функций у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с помощью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бинариметра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синоптофора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Новое в офтальмологии: Науч.-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.,– Одесса, 2005.- С.273–274.</w:t>
      </w:r>
    </w:p>
    <w:p w14:paraId="69D16713" w14:textId="755136AA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 xml:space="preserve">Комплексное лечение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косоглазия и амблиопии у детей на базе специализированного детского сада // Офтальмологии Якутии 80: этапы и перспективы устранимой слепоты. Сб. материалов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Якутск 2005. – С. 106-107.</w:t>
      </w:r>
    </w:p>
    <w:p w14:paraId="216C3B91" w14:textId="5E7D511F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lastRenderedPageBreak/>
        <w:t>Рычкова С.И., Короленко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А.В. </w:t>
      </w:r>
      <w:r w:rsidRPr="00B14FEC">
        <w:rPr>
          <w:rFonts w:ascii="Times New Roman" w:hAnsi="Times New Roman" w:cs="Times New Roman"/>
          <w:sz w:val="24"/>
          <w:szCs w:val="24"/>
        </w:rPr>
        <w:t>Исследование функциональной скотомы с помощью аппаратно-программного комплекса «жидкокристаллические очки-компьютер» // Сибирский медицинский журнал. – 2005. – т.55, №6. – С. 60-61.</w:t>
      </w:r>
    </w:p>
    <w:p w14:paraId="5035E039" w14:textId="2A5EDF2B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Головко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Т.В.</w:t>
      </w:r>
      <w:r w:rsidRPr="00B14FEC">
        <w:rPr>
          <w:rFonts w:ascii="Times New Roman" w:hAnsi="Times New Roman" w:cs="Times New Roman"/>
          <w:sz w:val="24"/>
          <w:szCs w:val="24"/>
        </w:rPr>
        <w:t>, Распопов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 xml:space="preserve">Функциональная коррекция остроты зрения у детей с миопической рефракцией // Российский физиологический журнал им.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И.М.Сеченова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>. Тезисы докладов 2004г, часть 1 том 90 №8. – С. 342.</w:t>
      </w:r>
    </w:p>
    <w:p w14:paraId="3DE7CD8A" w14:textId="0FB01A5C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Головко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Т.В.</w:t>
      </w:r>
      <w:r w:rsidRPr="00B14FEC">
        <w:rPr>
          <w:rFonts w:ascii="Times New Roman" w:hAnsi="Times New Roman" w:cs="Times New Roman"/>
          <w:sz w:val="24"/>
          <w:szCs w:val="24"/>
        </w:rPr>
        <w:t>, Распопов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4FEC">
        <w:rPr>
          <w:rFonts w:ascii="Times New Roman" w:hAnsi="Times New Roman" w:cs="Times New Roman"/>
          <w:sz w:val="24"/>
          <w:szCs w:val="24"/>
        </w:rPr>
        <w:t>Функциональная коррекция остроты зрения у детей с аметропией // Бюллетень Восточно-Сибирского научного центра Сибирского отделения РАМН 2004 №2. – С. 94-95.</w:t>
      </w:r>
    </w:p>
    <w:p w14:paraId="00C4F104" w14:textId="69FF12D5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Рабичев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И.Э.</w:t>
      </w:r>
      <w:r w:rsidRPr="00B14FEC">
        <w:rPr>
          <w:rFonts w:ascii="Times New Roman" w:hAnsi="Times New Roman" w:cs="Times New Roman"/>
          <w:sz w:val="24"/>
          <w:szCs w:val="24"/>
        </w:rPr>
        <w:t>, Кащенко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Т.П.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Аклаева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Н.А.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Шомо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П. </w:t>
      </w:r>
      <w:r w:rsidRPr="00B14FEC">
        <w:rPr>
          <w:rFonts w:ascii="Times New Roman" w:hAnsi="Times New Roman" w:cs="Times New Roman"/>
          <w:sz w:val="24"/>
          <w:szCs w:val="24"/>
        </w:rPr>
        <w:t>Изучение возможностей применения жидкокристаллических очков для восстановления зрительных функций у детей при косоглазии // Вестник оптометрии 2003 №5. – С. 24-26.</w:t>
      </w:r>
    </w:p>
    <w:p w14:paraId="1E5EDDAD" w14:textId="11337C62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Рабичев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И.Э.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Рабичева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А.И.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Шомо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П.</w:t>
      </w:r>
      <w:r w:rsidRPr="00B14FEC">
        <w:rPr>
          <w:rFonts w:ascii="Times New Roman" w:hAnsi="Times New Roman" w:cs="Times New Roman"/>
          <w:sz w:val="24"/>
          <w:szCs w:val="24"/>
        </w:rPr>
        <w:t>, Кащенко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Т.П. </w:t>
      </w:r>
      <w:r w:rsidRPr="00B14FEC">
        <w:rPr>
          <w:rFonts w:ascii="Times New Roman" w:hAnsi="Times New Roman" w:cs="Times New Roman"/>
          <w:sz w:val="24"/>
          <w:szCs w:val="24"/>
        </w:rPr>
        <w:t xml:space="preserve">Функциональная коррекция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косоглазия у детей раннего возраста // Сибирский медицинский журнал – 2002 №2. – С.34-35.</w:t>
      </w:r>
    </w:p>
    <w:p w14:paraId="386B0AAB" w14:textId="49D6ACFF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 xml:space="preserve">Рычкова С.И.,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Рабичев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И.Э.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Шомо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П.</w:t>
      </w:r>
      <w:r w:rsidRPr="00B14FEC">
        <w:rPr>
          <w:rFonts w:ascii="Times New Roman" w:hAnsi="Times New Roman" w:cs="Times New Roman"/>
          <w:sz w:val="24"/>
          <w:szCs w:val="24"/>
        </w:rPr>
        <w:t>, Кащенко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Т.П.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Метод развития фузии у детей с косоглазием при помощи жидкокристаллических очков P.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Chaumont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// Труды международного симпозиума 18-20 декабря 2001, Москва.- С.194.</w:t>
      </w:r>
    </w:p>
    <w:p w14:paraId="0B1CD1B7" w14:textId="7C3A2463" w:rsidR="007F5092" w:rsidRPr="00B14FEC" w:rsidRDefault="007F509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FEC">
        <w:rPr>
          <w:rFonts w:ascii="Times New Roman" w:hAnsi="Times New Roman" w:cs="Times New Roman"/>
          <w:b/>
          <w:bCs/>
          <w:sz w:val="24"/>
          <w:szCs w:val="24"/>
        </w:rPr>
        <w:t xml:space="preserve">Кащенко Т.П., </w:t>
      </w:r>
      <w:proofErr w:type="spellStart"/>
      <w:r w:rsidRPr="00B14FEC">
        <w:rPr>
          <w:rFonts w:ascii="Times New Roman" w:hAnsi="Times New Roman" w:cs="Times New Roman"/>
          <w:b/>
          <w:bCs/>
          <w:sz w:val="24"/>
          <w:szCs w:val="24"/>
        </w:rPr>
        <w:t>Шомо</w:t>
      </w:r>
      <w:proofErr w:type="spellEnd"/>
      <w:r w:rsidRPr="00B14FEC">
        <w:rPr>
          <w:rFonts w:ascii="Times New Roman" w:hAnsi="Times New Roman" w:cs="Times New Roman"/>
          <w:b/>
          <w:bCs/>
          <w:sz w:val="24"/>
          <w:szCs w:val="24"/>
        </w:rPr>
        <w:t xml:space="preserve"> П., </w:t>
      </w:r>
      <w:proofErr w:type="spellStart"/>
      <w:r w:rsidRPr="00B14FEC">
        <w:rPr>
          <w:rFonts w:ascii="Times New Roman" w:hAnsi="Times New Roman" w:cs="Times New Roman"/>
          <w:b/>
          <w:bCs/>
          <w:sz w:val="24"/>
          <w:szCs w:val="24"/>
        </w:rPr>
        <w:t>Рабичев</w:t>
      </w:r>
      <w:proofErr w:type="spellEnd"/>
      <w:r w:rsidRPr="00B14FEC">
        <w:rPr>
          <w:rFonts w:ascii="Times New Roman" w:hAnsi="Times New Roman" w:cs="Times New Roman"/>
          <w:b/>
          <w:bCs/>
          <w:sz w:val="24"/>
          <w:szCs w:val="24"/>
        </w:rPr>
        <w:t xml:space="preserve"> И.Э., Рычкова С.И., Ячменева Е.И., </w:t>
      </w:r>
      <w:proofErr w:type="spellStart"/>
      <w:r w:rsidRPr="00B14FEC">
        <w:rPr>
          <w:rFonts w:ascii="Times New Roman" w:hAnsi="Times New Roman" w:cs="Times New Roman"/>
          <w:b/>
          <w:bCs/>
          <w:sz w:val="24"/>
          <w:szCs w:val="24"/>
        </w:rPr>
        <w:t>Рабичева</w:t>
      </w:r>
      <w:proofErr w:type="spellEnd"/>
      <w:r w:rsidRPr="00B14FEC">
        <w:rPr>
          <w:rFonts w:ascii="Times New Roman" w:hAnsi="Times New Roman" w:cs="Times New Roman"/>
          <w:b/>
          <w:bCs/>
          <w:sz w:val="24"/>
          <w:szCs w:val="24"/>
        </w:rPr>
        <w:t xml:space="preserve"> А.И. Способ восстановления бинокулярного зрения. Патент на изобретение </w:t>
      </w:r>
      <w:r w:rsidRPr="00B14FE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B14FEC">
        <w:rPr>
          <w:rFonts w:ascii="Times New Roman" w:hAnsi="Times New Roman" w:cs="Times New Roman"/>
          <w:b/>
          <w:bCs/>
          <w:sz w:val="24"/>
          <w:szCs w:val="24"/>
        </w:rPr>
        <w:t xml:space="preserve"> 2173119 (от 07.02.2000г.)</w:t>
      </w:r>
    </w:p>
    <w:p w14:paraId="7D8518C6" w14:textId="672141A8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Кащенко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Т.П.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Использование разных методов в функциональном лечении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косоглазия у детей // Актуальные вопросы клинической медицины – Иркутск, 2000. – С. 109-110.</w:t>
      </w:r>
    </w:p>
    <w:p w14:paraId="76145392" w14:textId="6070D0E3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Кащенко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Т.П.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Использование жидкокристаллических очков в лечении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косоглазия у детей // Актуальные вопросы клинической медицины – Иркутск, 2000. – С. 108-109.</w:t>
      </w:r>
    </w:p>
    <w:p w14:paraId="04D6FAC2" w14:textId="5E08D310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</w:t>
      </w:r>
      <w:r w:rsidRPr="00B14FEC">
        <w:rPr>
          <w:rFonts w:ascii="Times New Roman" w:hAnsi="Times New Roman" w:cs="Times New Roman"/>
          <w:sz w:val="24"/>
          <w:szCs w:val="24"/>
        </w:rPr>
        <w:t>Результаты лечения миопии слабой степени с использованием аккомодационной линейки «Ручеек» // Материалы конференции «Экология человека и природы» - Иркутск, 1999. – С. 118-120.</w:t>
      </w:r>
    </w:p>
    <w:p w14:paraId="465E9B8C" w14:textId="3C495531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Кащенко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Т.П.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Н.Н.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Исследование состояния фузионной способности у детей с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содружественным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косоглазием в зависимости от времени возникновения заболевания // Сибирский медицинский журнал – 1999. - №4. – С. 37-39.</w:t>
      </w:r>
    </w:p>
    <w:p w14:paraId="3C88DA34" w14:textId="2071912F" w:rsidR="00910502" w:rsidRPr="00B14FEC" w:rsidRDefault="00910502" w:rsidP="00B14FEC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FEC">
        <w:rPr>
          <w:rFonts w:ascii="Times New Roman" w:hAnsi="Times New Roman" w:cs="Times New Roman"/>
          <w:sz w:val="24"/>
          <w:szCs w:val="24"/>
        </w:rPr>
        <w:t>Рычкова С.И., Кащенко</w:t>
      </w:r>
      <w:r w:rsidR="00F93791" w:rsidRPr="00B14FEC">
        <w:rPr>
          <w:rFonts w:ascii="Times New Roman" w:hAnsi="Times New Roman" w:cs="Times New Roman"/>
          <w:sz w:val="24"/>
          <w:szCs w:val="24"/>
        </w:rPr>
        <w:t xml:space="preserve"> Т.П.</w:t>
      </w:r>
      <w:r w:rsidRPr="00B14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="00F93791" w:rsidRPr="00B14FEC">
        <w:rPr>
          <w:rFonts w:ascii="Times New Roman" w:hAnsi="Times New Roman" w:cs="Times New Roman"/>
          <w:sz w:val="24"/>
          <w:szCs w:val="24"/>
        </w:rPr>
        <w:t xml:space="preserve"> Н.Н. </w:t>
      </w:r>
      <w:r w:rsidRPr="00B14FEC">
        <w:rPr>
          <w:rFonts w:ascii="Times New Roman" w:hAnsi="Times New Roman" w:cs="Times New Roman"/>
          <w:sz w:val="24"/>
          <w:szCs w:val="24"/>
        </w:rPr>
        <w:t xml:space="preserve">Методы восстановления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бифовеальной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фузии при </w:t>
      </w:r>
      <w:proofErr w:type="spellStart"/>
      <w:r w:rsidRPr="00B14FEC">
        <w:rPr>
          <w:rFonts w:ascii="Times New Roman" w:hAnsi="Times New Roman" w:cs="Times New Roman"/>
          <w:sz w:val="24"/>
          <w:szCs w:val="24"/>
        </w:rPr>
        <w:t>содружественном</w:t>
      </w:r>
      <w:proofErr w:type="spellEnd"/>
      <w:r w:rsidRPr="00B14FEC">
        <w:rPr>
          <w:rFonts w:ascii="Times New Roman" w:hAnsi="Times New Roman" w:cs="Times New Roman"/>
          <w:sz w:val="24"/>
          <w:szCs w:val="24"/>
        </w:rPr>
        <w:t xml:space="preserve"> косоглазии // Сибирский медицинский журнал – 1999. - №3. – С. 55-58.</w:t>
      </w:r>
    </w:p>
    <w:sectPr w:rsidR="00910502" w:rsidRPr="00B1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1B33"/>
    <w:multiLevelType w:val="hybridMultilevel"/>
    <w:tmpl w:val="F006D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67C5D"/>
    <w:multiLevelType w:val="hybridMultilevel"/>
    <w:tmpl w:val="7E1C6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58596">
    <w:abstractNumId w:val="0"/>
  </w:num>
  <w:num w:numId="2" w16cid:durableId="128195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02"/>
    <w:rsid w:val="00011552"/>
    <w:rsid w:val="001853F1"/>
    <w:rsid w:val="00243F7E"/>
    <w:rsid w:val="002C1DB2"/>
    <w:rsid w:val="00365965"/>
    <w:rsid w:val="004459A7"/>
    <w:rsid w:val="00447CE4"/>
    <w:rsid w:val="0046332B"/>
    <w:rsid w:val="004A0ADF"/>
    <w:rsid w:val="004C3F9A"/>
    <w:rsid w:val="004C5AA2"/>
    <w:rsid w:val="004F79E6"/>
    <w:rsid w:val="006C3CD1"/>
    <w:rsid w:val="007B5155"/>
    <w:rsid w:val="007F5092"/>
    <w:rsid w:val="008A309B"/>
    <w:rsid w:val="00910502"/>
    <w:rsid w:val="00A4136F"/>
    <w:rsid w:val="00A763B0"/>
    <w:rsid w:val="00B14FEC"/>
    <w:rsid w:val="00B34A4F"/>
    <w:rsid w:val="00D1227C"/>
    <w:rsid w:val="00D80C00"/>
    <w:rsid w:val="00D96B4A"/>
    <w:rsid w:val="00DE509B"/>
    <w:rsid w:val="00E00B7A"/>
    <w:rsid w:val="00E410D8"/>
    <w:rsid w:val="00F82CAB"/>
    <w:rsid w:val="00F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EA9D"/>
  <w15:chartTrackingRefBased/>
  <w15:docId w15:val="{E570F2B0-360D-4921-B7ED-6284C41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9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116/oftalma201813404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9273972.2022.2062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8008/1816-5095-2022-3-617-623" TargetMode="External"/><Relationship Id="rId5" Type="http://schemas.openxmlformats.org/officeDocument/2006/relationships/hyperlink" Target="https://doi.org//10.33791/2222-4408-2023-1-24-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Nikolay Ivanoff</cp:lastModifiedBy>
  <cp:revision>2</cp:revision>
  <cp:lastPrinted>2023-04-18T16:03:00Z</cp:lastPrinted>
  <dcterms:created xsi:type="dcterms:W3CDTF">2023-04-18T16:03:00Z</dcterms:created>
  <dcterms:modified xsi:type="dcterms:W3CDTF">2023-04-18T16:03:00Z</dcterms:modified>
</cp:coreProperties>
</file>